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08" w:rsidRPr="00841CC1" w:rsidRDefault="00966F08" w:rsidP="00966F08">
      <w:pPr>
        <w:spacing w:line="20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41CC1">
        <w:rPr>
          <w:rFonts w:ascii="Times New Roman" w:hAnsi="Times New Roman"/>
          <w:b/>
          <w:noProof/>
          <w:sz w:val="24"/>
          <w:szCs w:val="24"/>
        </w:rPr>
        <w:t>Učebné osnovy</w:t>
      </w:r>
    </w:p>
    <w:p w:rsidR="00C97A13" w:rsidRPr="00841CC1" w:rsidRDefault="00C97A13" w:rsidP="00966F08">
      <w:pPr>
        <w:spacing w:line="276" w:lineRule="auto"/>
        <w:jc w:val="center"/>
        <w:rPr>
          <w:rFonts w:ascii="Times New Roman" w:hAnsi="Times New Roman"/>
          <w:b/>
          <w:bCs/>
          <w:noProof/>
          <w:color w:val="222222"/>
          <w:sz w:val="24"/>
          <w:szCs w:val="24"/>
          <w:shd w:val="clear" w:color="auto" w:fill="FFFFFF"/>
        </w:rPr>
      </w:pPr>
    </w:p>
    <w:p w:rsidR="00966F08" w:rsidRPr="00841CC1" w:rsidRDefault="00966F08" w:rsidP="00966F08">
      <w:pPr>
        <w:spacing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41CC1">
        <w:rPr>
          <w:rFonts w:ascii="Times New Roman" w:hAnsi="Times New Roman"/>
          <w:b/>
          <w:bCs/>
          <w:noProof/>
          <w:color w:val="222222"/>
          <w:sz w:val="24"/>
          <w:szCs w:val="24"/>
          <w:shd w:val="clear" w:color="auto" w:fill="FFFFFF"/>
        </w:rPr>
        <w:t>Učebné osnovy sú totožné so vzdelávacím štandardom ŠVP pre príslušný predmet.</w:t>
      </w:r>
    </w:p>
    <w:p w:rsidR="00966F08" w:rsidRPr="00841CC1" w:rsidRDefault="00966F08" w:rsidP="00966F08">
      <w:pPr>
        <w:spacing w:line="20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pPr w:leftFromText="141" w:rightFromText="141" w:vertAnchor="page" w:horzAnchor="margin" w:tblpY="18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418"/>
      </w:tblGrid>
      <w:tr w:rsidR="00966F08" w:rsidRPr="00841CC1" w:rsidTr="00AD634C">
        <w:tc>
          <w:tcPr>
            <w:tcW w:w="3794" w:type="dxa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Názov predmetu</w:t>
            </w:r>
          </w:p>
        </w:tc>
        <w:tc>
          <w:tcPr>
            <w:tcW w:w="5418" w:type="dxa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Technika</w:t>
            </w:r>
          </w:p>
        </w:tc>
      </w:tr>
      <w:tr w:rsidR="00966F08" w:rsidRPr="00841CC1" w:rsidTr="00AD634C">
        <w:tc>
          <w:tcPr>
            <w:tcW w:w="3794" w:type="dxa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Časový rozsah</w:t>
            </w:r>
          </w:p>
        </w:tc>
        <w:tc>
          <w:tcPr>
            <w:tcW w:w="5418" w:type="dxa"/>
          </w:tcPr>
          <w:p w:rsidR="00966F08" w:rsidRPr="00841CC1" w:rsidRDefault="00966F08" w:rsidP="00FB38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2 hodiny týždenne, spolu 66 vyučovacích hodín </w:t>
            </w:r>
          </w:p>
          <w:p w:rsidR="0037711E" w:rsidRPr="00841CC1" w:rsidRDefault="0037711E" w:rsidP="00FB38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37711E" w:rsidRPr="00841CC1" w:rsidRDefault="0037711E" w:rsidP="0037711E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Bloková výučba</w:t>
            </w:r>
          </w:p>
          <w:p w:rsidR="0037711E" w:rsidRPr="00841CC1" w:rsidRDefault="0037711E" w:rsidP="0037711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 xml:space="preserve">33 h. - 1. polrok – vzdelávacie štandardy  7. ročníka   </w:t>
            </w:r>
          </w:p>
          <w:p w:rsidR="0037711E" w:rsidRPr="00841CC1" w:rsidRDefault="0037711E" w:rsidP="0037711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33 h. - 2. polrok – vzdelávacie štandardy  8. ročníka</w:t>
            </w:r>
          </w:p>
        </w:tc>
      </w:tr>
      <w:tr w:rsidR="00966F08" w:rsidRPr="00841CC1" w:rsidTr="00AD634C">
        <w:tc>
          <w:tcPr>
            <w:tcW w:w="3794" w:type="dxa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Ročník</w:t>
            </w:r>
          </w:p>
        </w:tc>
        <w:tc>
          <w:tcPr>
            <w:tcW w:w="5418" w:type="dxa"/>
          </w:tcPr>
          <w:p w:rsidR="00966F08" w:rsidRPr="00841CC1" w:rsidRDefault="005D2DE9" w:rsidP="00FB380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š</w:t>
            </w:r>
            <w:r w:rsidR="0050216B"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iesty</w:t>
            </w:r>
          </w:p>
        </w:tc>
      </w:tr>
      <w:tr w:rsidR="00966F08" w:rsidRPr="00841CC1" w:rsidTr="00AD634C">
        <w:tc>
          <w:tcPr>
            <w:tcW w:w="3794" w:type="dxa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Škola (názov, adresa)</w:t>
            </w:r>
          </w:p>
        </w:tc>
        <w:tc>
          <w:tcPr>
            <w:tcW w:w="5418" w:type="dxa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Súkromná základná škola, Oravská cesta 11 Žilina</w:t>
            </w:r>
          </w:p>
        </w:tc>
      </w:tr>
      <w:tr w:rsidR="00966F08" w:rsidRPr="00841CC1" w:rsidTr="00AD634C">
        <w:tc>
          <w:tcPr>
            <w:tcW w:w="3794" w:type="dxa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Stupeň vzdelania</w:t>
            </w:r>
          </w:p>
        </w:tc>
        <w:tc>
          <w:tcPr>
            <w:tcW w:w="5418" w:type="dxa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ISCED 2</w:t>
            </w:r>
          </w:p>
        </w:tc>
      </w:tr>
      <w:tr w:rsidR="00966F08" w:rsidRPr="00841CC1" w:rsidTr="00AD634C">
        <w:tc>
          <w:tcPr>
            <w:tcW w:w="3794" w:type="dxa"/>
            <w:vAlign w:val="center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cs-CZ"/>
              </w:rPr>
            </w:pPr>
            <w:r w:rsidRPr="00841CC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Názov Školského vzdelávacieho programu</w:t>
            </w:r>
          </w:p>
        </w:tc>
        <w:tc>
          <w:tcPr>
            <w:tcW w:w="5418" w:type="dxa"/>
            <w:vAlign w:val="center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cs-CZ"/>
              </w:rPr>
            </w:pPr>
            <w:r w:rsidRPr="00841CC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 angličtinou objavujeme svet</w:t>
            </w:r>
          </w:p>
        </w:tc>
      </w:tr>
      <w:tr w:rsidR="00966F08" w:rsidRPr="00841CC1" w:rsidTr="00AD634C">
        <w:tc>
          <w:tcPr>
            <w:tcW w:w="3794" w:type="dxa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Dĺžka štúdia</w:t>
            </w:r>
          </w:p>
        </w:tc>
        <w:tc>
          <w:tcPr>
            <w:tcW w:w="5418" w:type="dxa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5 rokov</w:t>
            </w:r>
          </w:p>
        </w:tc>
      </w:tr>
      <w:tr w:rsidR="00966F08" w:rsidRPr="00841CC1" w:rsidTr="00D43297">
        <w:trPr>
          <w:trHeight w:val="448"/>
        </w:trPr>
        <w:tc>
          <w:tcPr>
            <w:tcW w:w="3794" w:type="dxa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Forma štúdia</w:t>
            </w:r>
          </w:p>
        </w:tc>
        <w:tc>
          <w:tcPr>
            <w:tcW w:w="5418" w:type="dxa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denná</w:t>
            </w:r>
          </w:p>
        </w:tc>
      </w:tr>
      <w:tr w:rsidR="00966F08" w:rsidRPr="00841CC1" w:rsidTr="00AD634C">
        <w:tc>
          <w:tcPr>
            <w:tcW w:w="3794" w:type="dxa"/>
          </w:tcPr>
          <w:p w:rsidR="00966F08" w:rsidRPr="00841CC1" w:rsidRDefault="00966F08" w:rsidP="00FB380A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Vyučovací jazyk</w:t>
            </w:r>
          </w:p>
        </w:tc>
        <w:tc>
          <w:tcPr>
            <w:tcW w:w="5418" w:type="dxa"/>
          </w:tcPr>
          <w:p w:rsidR="00966F08" w:rsidRPr="00841CC1" w:rsidRDefault="00966F08" w:rsidP="00FB380A">
            <w:pPr>
              <w:spacing w:after="0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slovenský jazyk</w:t>
            </w:r>
          </w:p>
        </w:tc>
      </w:tr>
    </w:tbl>
    <w:p w:rsidR="00966F08" w:rsidRPr="00841CC1" w:rsidRDefault="00966F08" w:rsidP="00966F08">
      <w:pPr>
        <w:ind w:left="108" w:right="-20"/>
        <w:rPr>
          <w:rFonts w:ascii="Times New Roman" w:eastAsia="Arial" w:hAnsi="Times New Roman"/>
          <w:b/>
          <w:bCs/>
          <w:caps/>
          <w:noProof/>
          <w:sz w:val="24"/>
          <w:szCs w:val="24"/>
        </w:rPr>
      </w:pPr>
      <w:r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t>C</w:t>
      </w:r>
      <w:r w:rsidRPr="00841CC1">
        <w:rPr>
          <w:rFonts w:ascii="Times New Roman" w:eastAsia="Arial" w:hAnsi="Times New Roman"/>
          <w:b/>
          <w:bCs/>
          <w:caps/>
          <w:noProof/>
          <w:spacing w:val="1"/>
          <w:sz w:val="24"/>
          <w:szCs w:val="24"/>
        </w:rPr>
        <w:t>h</w:t>
      </w:r>
      <w:r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b/>
          <w:bCs/>
          <w:caps/>
          <w:noProof/>
          <w:spacing w:val="-1"/>
          <w:sz w:val="24"/>
          <w:szCs w:val="24"/>
        </w:rPr>
        <w:t>r</w:t>
      </w:r>
      <w:r w:rsidRPr="00841CC1">
        <w:rPr>
          <w:rFonts w:ascii="Times New Roman" w:eastAsia="Arial" w:hAnsi="Times New Roman"/>
          <w:b/>
          <w:bCs/>
          <w:caps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t>k</w:t>
      </w:r>
      <w:r w:rsidRPr="00841CC1">
        <w:rPr>
          <w:rFonts w:ascii="Times New Roman" w:eastAsia="Arial" w:hAnsi="Times New Roman"/>
          <w:b/>
          <w:bCs/>
          <w:caps/>
          <w:noProof/>
          <w:spacing w:val="1"/>
          <w:sz w:val="24"/>
          <w:szCs w:val="24"/>
        </w:rPr>
        <w:t>t</w:t>
      </w:r>
      <w:r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b/>
          <w:bCs/>
          <w:caps/>
          <w:noProof/>
          <w:spacing w:val="-1"/>
          <w:sz w:val="24"/>
          <w:szCs w:val="24"/>
        </w:rPr>
        <w:t>r</w:t>
      </w:r>
      <w:r w:rsidRPr="00841CC1">
        <w:rPr>
          <w:rFonts w:ascii="Times New Roman" w:eastAsia="Arial" w:hAnsi="Times New Roman"/>
          <w:b/>
          <w:bCs/>
          <w:caps/>
          <w:noProof/>
          <w:spacing w:val="2"/>
          <w:sz w:val="24"/>
          <w:szCs w:val="24"/>
        </w:rPr>
        <w:t>i</w:t>
      </w:r>
      <w:r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t>s</w:t>
      </w:r>
      <w:r w:rsidRPr="00841CC1">
        <w:rPr>
          <w:rFonts w:ascii="Times New Roman" w:eastAsia="Arial" w:hAnsi="Times New Roman"/>
          <w:b/>
          <w:bCs/>
          <w:caps/>
          <w:noProof/>
          <w:spacing w:val="1"/>
          <w:sz w:val="24"/>
          <w:szCs w:val="24"/>
        </w:rPr>
        <w:t>t</w:t>
      </w:r>
      <w:r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t>ika</w:t>
      </w:r>
      <w:r w:rsidRPr="00841CC1">
        <w:rPr>
          <w:rFonts w:ascii="Times New Roman" w:eastAsia="Arial" w:hAnsi="Times New Roman"/>
          <w:b/>
          <w:bCs/>
          <w:caps/>
          <w:noProof/>
          <w:spacing w:val="-1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b/>
          <w:bCs/>
          <w:caps/>
          <w:noProof/>
          <w:spacing w:val="3"/>
          <w:sz w:val="24"/>
          <w:szCs w:val="24"/>
        </w:rPr>
        <w:t>p</w:t>
      </w:r>
      <w:r w:rsidRPr="00841CC1">
        <w:rPr>
          <w:rFonts w:ascii="Times New Roman" w:eastAsia="Arial" w:hAnsi="Times New Roman"/>
          <w:b/>
          <w:bCs/>
          <w:caps/>
          <w:noProof/>
          <w:spacing w:val="-1"/>
          <w:sz w:val="24"/>
          <w:szCs w:val="24"/>
        </w:rPr>
        <w:t>r</w:t>
      </w:r>
      <w:r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b/>
          <w:bCs/>
          <w:caps/>
          <w:noProof/>
          <w:spacing w:val="1"/>
          <w:sz w:val="24"/>
          <w:szCs w:val="24"/>
        </w:rPr>
        <w:t>dm</w:t>
      </w:r>
      <w:r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b/>
          <w:bCs/>
          <w:caps/>
          <w:noProof/>
          <w:spacing w:val="1"/>
          <w:sz w:val="24"/>
          <w:szCs w:val="24"/>
        </w:rPr>
        <w:t>t</w:t>
      </w:r>
      <w:r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t>u</w:t>
      </w:r>
    </w:p>
    <w:p w:rsidR="00966F08" w:rsidRPr="00841CC1" w:rsidRDefault="00966F08" w:rsidP="00966F08">
      <w:pPr>
        <w:spacing w:before="13"/>
        <w:ind w:firstLine="108"/>
        <w:jc w:val="both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Učebný predmet vedie žiakov k získaniu základných užívateľských zručností v rôznych oblastiach ľudskej činnosti a prispieva k poznaniu trhu práce, vytváraniu životnej i profesijnej orientácie žiakov. Koncepcia predmetu vychádza z konkrétnych životných situácií, v ktorých človek prichádza do priameho kontaktu s ľudskou činnosťou a technikou v jej rozmanitých podobách a širších súvislostiach a prostredníctvom technických vymožeností chráni svet a kultúrne pamiatky.</w:t>
      </w:r>
    </w:p>
    <w:p w:rsidR="00966F08" w:rsidRPr="00841CC1" w:rsidRDefault="00966F08" w:rsidP="00966F08">
      <w:pPr>
        <w:spacing w:before="13"/>
        <w:ind w:firstLine="108"/>
        <w:jc w:val="both"/>
        <w:rPr>
          <w:rFonts w:ascii="Times New Roman" w:hAnsi="Times New Roman"/>
          <w:noProof/>
          <w:sz w:val="24"/>
          <w:szCs w:val="24"/>
        </w:rPr>
      </w:pPr>
    </w:p>
    <w:p w:rsidR="00966F08" w:rsidRPr="00841CC1" w:rsidRDefault="00966F08" w:rsidP="00966F08">
      <w:pPr>
        <w:spacing w:before="13"/>
        <w:ind w:firstLine="108"/>
        <w:jc w:val="both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Predmet musí byť založený predovšetkým na praktickej činnosti. Jeho náplň sa cielene zameriava na zručnosti a návyky pre uplatnenie žiakov v ďalšom živote a spoločnosti. Je založený na tvorivej myšlienkovej spoluúčasti a spolupráci žiakov.</w:t>
      </w:r>
    </w:p>
    <w:p w:rsidR="00966F08" w:rsidRPr="00841CC1" w:rsidRDefault="00966F08" w:rsidP="00966F08">
      <w:pPr>
        <w:spacing w:before="13"/>
        <w:jc w:val="both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Náplň učebného predmetu je určená všetkým žiakom bez rozdielu pohlavia. Žiaci sa učia pracovať s rôznymi materiálmi a pomôckami a osvojujú  si  základné  pracovné  zručnosti  a návyky,  rozvíjajú  tvorivé  technické  myslenie.  Pri  navrhovaní  výrobkov  v oblasti  dizajnu a pracovných postupov spájajú praktické zručností s tvorivým myslením. Základné vzdelávanie obohacuje o dôležitú zložku tým, že kladie základy z oblasti techniky, ktoré sú nevyhnutné pre ďalšie štúdium a uplatnenie človeka v reálnom živote. Žiaci sa učia plánovať, organizovať a hodnotiť pracovnú činnosť samostatne i v skupine. Sú vedení k dodržiavaniu zásad bezpečnosti a hygieny pri práci. V závislosti na veku žiakov sa  postupne  buduje  systém,  ktorý žiakom  poskytuje  dôležité  informácie  z pracovnej  oblasti  a pomáha im  pri  zodpovednom  rozhodovaní o ďalšom profesijnom zameraní i rozhodovaní v živote.</w:t>
      </w:r>
    </w:p>
    <w:p w:rsidR="00966F08" w:rsidRPr="00841CC1" w:rsidRDefault="00FB380A" w:rsidP="00966F08">
      <w:pPr>
        <w:spacing w:before="2"/>
        <w:ind w:left="108" w:right="-20"/>
        <w:rPr>
          <w:rFonts w:ascii="Times New Roman" w:eastAsia="Arial" w:hAnsi="Times New Roman"/>
          <w:caps/>
          <w:noProof/>
          <w:sz w:val="24"/>
          <w:szCs w:val="24"/>
        </w:rPr>
      </w:pPr>
      <w:r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br w:type="column"/>
      </w:r>
      <w:r w:rsidR="00966F08"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lastRenderedPageBreak/>
        <w:t>Ciele</w:t>
      </w:r>
      <w:r w:rsidR="00966F08" w:rsidRPr="00841CC1">
        <w:rPr>
          <w:rFonts w:ascii="Times New Roman" w:eastAsia="Arial" w:hAnsi="Times New Roman"/>
          <w:b/>
          <w:bCs/>
          <w:caps/>
          <w:noProof/>
          <w:spacing w:val="-6"/>
          <w:sz w:val="24"/>
          <w:szCs w:val="24"/>
        </w:rPr>
        <w:t xml:space="preserve"> </w:t>
      </w:r>
      <w:r w:rsidR="00966F08" w:rsidRPr="00841CC1">
        <w:rPr>
          <w:rFonts w:ascii="Times New Roman" w:eastAsia="Arial" w:hAnsi="Times New Roman"/>
          <w:b/>
          <w:bCs/>
          <w:caps/>
          <w:noProof/>
          <w:spacing w:val="3"/>
          <w:sz w:val="24"/>
          <w:szCs w:val="24"/>
        </w:rPr>
        <w:t>p</w:t>
      </w:r>
      <w:r w:rsidR="00966F08" w:rsidRPr="00841CC1">
        <w:rPr>
          <w:rFonts w:ascii="Times New Roman" w:eastAsia="Arial" w:hAnsi="Times New Roman"/>
          <w:b/>
          <w:bCs/>
          <w:caps/>
          <w:noProof/>
          <w:spacing w:val="-1"/>
          <w:sz w:val="24"/>
          <w:szCs w:val="24"/>
        </w:rPr>
        <w:t>r</w:t>
      </w:r>
      <w:r w:rsidR="00966F08"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t>e</w:t>
      </w:r>
      <w:r w:rsidR="00966F08" w:rsidRPr="00841CC1">
        <w:rPr>
          <w:rFonts w:ascii="Times New Roman" w:eastAsia="Arial" w:hAnsi="Times New Roman"/>
          <w:b/>
          <w:bCs/>
          <w:caps/>
          <w:noProof/>
          <w:spacing w:val="1"/>
          <w:sz w:val="24"/>
          <w:szCs w:val="24"/>
        </w:rPr>
        <w:t>dm</w:t>
      </w:r>
      <w:r w:rsidR="00966F08"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t>e</w:t>
      </w:r>
      <w:r w:rsidR="00966F08" w:rsidRPr="00841CC1">
        <w:rPr>
          <w:rFonts w:ascii="Times New Roman" w:eastAsia="Arial" w:hAnsi="Times New Roman"/>
          <w:b/>
          <w:bCs/>
          <w:caps/>
          <w:noProof/>
          <w:spacing w:val="1"/>
          <w:sz w:val="24"/>
          <w:szCs w:val="24"/>
        </w:rPr>
        <w:t>t</w:t>
      </w:r>
      <w:r w:rsidR="00966F08" w:rsidRPr="00841CC1">
        <w:rPr>
          <w:rFonts w:ascii="Times New Roman" w:eastAsia="Arial" w:hAnsi="Times New Roman"/>
          <w:b/>
          <w:bCs/>
          <w:caps/>
          <w:noProof/>
          <w:sz w:val="24"/>
          <w:szCs w:val="24"/>
        </w:rPr>
        <w:t>u</w:t>
      </w:r>
    </w:p>
    <w:p w:rsidR="00966F08" w:rsidRPr="00841CC1" w:rsidRDefault="00966F08" w:rsidP="00966F08">
      <w:pPr>
        <w:spacing w:before="6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Žiaci:</w:t>
      </w:r>
    </w:p>
    <w:p w:rsidR="00966F08" w:rsidRPr="00841CC1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rozlíšia a bezpečne použijú prírodné a technické materiály, nástroje, náradie a zariadenia</w:t>
      </w:r>
    </w:p>
    <w:p w:rsidR="00966F08" w:rsidRPr="00841CC1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si osvoja dodržiavanie stanovených pravidiel a adaptujú sa na zmenené alebo nové úlohy a pracovné podmienky</w:t>
      </w:r>
    </w:p>
    <w:p w:rsidR="00966F08" w:rsidRPr="00841CC1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experimentujú s nápadmi, materiálmi, technológiami a technikami;</w:t>
      </w:r>
    </w:p>
    <w:p w:rsidR="00966F08" w:rsidRPr="00841CC1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si vytvoria vhodné návyky pre rodinný život;</w:t>
      </w:r>
    </w:p>
    <w:p w:rsidR="00966F08" w:rsidRPr="00841CC1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pociťujú zodpovednosť za svoje zdravie, ľudské vzťahy a financie ako aj za pohodlie a bezpečnosť v ich bezprostrednom okolí</w:t>
      </w:r>
    </w:p>
    <w:p w:rsidR="00966F08" w:rsidRPr="00841CC1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cítia zodpovednosť za kvalitu svojich i spoločných výsledkov práce</w:t>
      </w:r>
    </w:p>
    <w:p w:rsidR="00966F08" w:rsidRPr="00841CC1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si osvoja základné pracovné zručnosti a návyky z rôznych pracovných oblastí, organizujú a plánujú prácu a používajú vhodné nástroje, náradie a pomôcky pri práci i v bežnom živote</w:t>
      </w:r>
    </w:p>
    <w:p w:rsidR="00966F08" w:rsidRPr="00841CC1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vytrvalo a sústavne plnia základné úlohy, uplatňujú tvorivosť a vlastné nápady pri pracovnej činnosti a pri vynakladaní úsilia na dosiahnutie kvalitného výsledku</w:t>
      </w:r>
    </w:p>
    <w:p w:rsidR="00966F08" w:rsidRPr="00841CC1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si vytvoria nový postoj a hodnoty vo vzťahu k práci človeka a životnému prostrediu</w:t>
      </w:r>
    </w:p>
    <w:p w:rsidR="00966F08" w:rsidRPr="00841CC1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chápu prácu a pracovné činnosti ako príležitosti na sebarealizáciu, sebaaktualizáciu a na rozvíjanie podnikateľského myslenia</w:t>
      </w:r>
    </w:p>
    <w:p w:rsidR="00966F08" w:rsidRPr="00841CC1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hAnsi="Times New Roman"/>
          <w:noProof/>
          <w:sz w:val="24"/>
          <w:szCs w:val="24"/>
        </w:rPr>
        <w:t>sa  orientujú  v rôznych  odboroch  ľudskej  činnosti,  formách  fyzickej  i duševnej  práce,  osvoja  si  potrebné  poznatky a zručnosti významné na možnosti uplatnenia, na voľbu vlastného profesijného zamerania a na ďalšiu profesijnú a životnú orientáciu</w:t>
      </w:r>
    </w:p>
    <w:p w:rsidR="00966F08" w:rsidRPr="00841CC1" w:rsidRDefault="00966F08" w:rsidP="00966F08">
      <w:pPr>
        <w:spacing w:before="11"/>
        <w:rPr>
          <w:rFonts w:ascii="Times New Roman" w:hAnsi="Times New Roman"/>
          <w:b/>
          <w:noProof/>
          <w:sz w:val="24"/>
          <w:szCs w:val="24"/>
        </w:rPr>
      </w:pPr>
    </w:p>
    <w:p w:rsidR="00966F08" w:rsidRPr="00841CC1" w:rsidRDefault="00966F08" w:rsidP="00966F08">
      <w:pPr>
        <w:ind w:left="108" w:right="-20"/>
        <w:rPr>
          <w:rFonts w:ascii="Times New Roman" w:eastAsia="Arial" w:hAnsi="Times New Roman"/>
          <w:b/>
          <w:caps/>
          <w:noProof/>
          <w:sz w:val="24"/>
          <w:szCs w:val="24"/>
        </w:rPr>
      </w:pPr>
      <w:r w:rsidRPr="00841CC1">
        <w:rPr>
          <w:rFonts w:ascii="Times New Roman" w:eastAsia="Arial" w:hAnsi="Times New Roman"/>
          <w:b/>
          <w:caps/>
          <w:noProof/>
          <w:spacing w:val="1"/>
          <w:sz w:val="24"/>
          <w:szCs w:val="24"/>
        </w:rPr>
        <w:t>Kompetencie</w:t>
      </w:r>
    </w:p>
    <w:p w:rsidR="00966F08" w:rsidRPr="00841CC1" w:rsidRDefault="00966F08" w:rsidP="00966F08">
      <w:pPr>
        <w:spacing w:before="8"/>
        <w:rPr>
          <w:rFonts w:ascii="Times New Roman" w:hAnsi="Times New Roman"/>
          <w:noProof/>
          <w:sz w:val="24"/>
          <w:szCs w:val="24"/>
        </w:rPr>
      </w:pPr>
    </w:p>
    <w:p w:rsidR="00966F08" w:rsidRPr="00841CC1" w:rsidRDefault="00966F08" w:rsidP="00966F08">
      <w:pPr>
        <w:ind w:left="108" w:right="-20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Ž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iaci</w:t>
      </w:r>
      <w:r w:rsidRPr="00841CC1">
        <w:rPr>
          <w:rFonts w:ascii="Times New Roman" w:eastAsia="Arial" w:hAnsi="Times New Roman"/>
          <w:b/>
          <w:bCs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b/>
          <w:bCs/>
          <w:noProof/>
          <w:spacing w:val="2"/>
          <w:sz w:val="24"/>
          <w:szCs w:val="24"/>
        </w:rPr>
        <w:t>s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b/>
          <w:bCs/>
          <w:noProof/>
          <w:spacing w:val="-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b/>
          <w:bCs/>
          <w:noProof/>
          <w:spacing w:val="1"/>
          <w:w w:val="99"/>
          <w:sz w:val="24"/>
          <w:szCs w:val="24"/>
        </w:rPr>
        <w:t>n</w:t>
      </w:r>
      <w:r w:rsidRPr="00841CC1">
        <w:rPr>
          <w:rFonts w:ascii="Times New Roman" w:eastAsia="Arial" w:hAnsi="Times New Roman"/>
          <w:b/>
          <w:bCs/>
          <w:noProof/>
          <w:w w:val="99"/>
          <w:sz w:val="24"/>
          <w:szCs w:val="24"/>
        </w:rPr>
        <w:t>a</w:t>
      </w:r>
      <w:r w:rsidRPr="00841CC1">
        <w:rPr>
          <w:rFonts w:ascii="Times New Roman" w:eastAsia="Arial" w:hAnsi="Times New Roman"/>
          <w:b/>
          <w:bCs/>
          <w:noProof/>
          <w:spacing w:val="1"/>
          <w:w w:val="99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2"/>
          <w:w w:val="110"/>
          <w:sz w:val="24"/>
          <w:szCs w:val="24"/>
        </w:rPr>
        <w:t>č</w:t>
      </w:r>
      <w:r w:rsidRPr="00841CC1">
        <w:rPr>
          <w:rFonts w:ascii="Times New Roman" w:eastAsia="Arial" w:hAnsi="Times New Roman"/>
          <w:b/>
          <w:bCs/>
          <w:noProof/>
          <w:w w:val="99"/>
          <w:sz w:val="24"/>
          <w:szCs w:val="24"/>
        </w:rPr>
        <w:t>ia</w:t>
      </w:r>
    </w:p>
    <w:p w:rsidR="00966F08" w:rsidRPr="00841CC1" w:rsidRDefault="00966F08" w:rsidP="00966F08">
      <w:pPr>
        <w:spacing w:before="17"/>
        <w:ind w:left="1524"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z w:val="24"/>
          <w:szCs w:val="24"/>
        </w:rPr>
        <w:t>po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ať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b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pe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-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nn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-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ate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z w:val="24"/>
          <w:szCs w:val="24"/>
        </w:rPr>
        <w:t>,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 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ba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 dod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ži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ta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ené 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á,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ti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ä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6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z w:val="24"/>
          <w:szCs w:val="24"/>
        </w:rPr>
        <w:t>,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ad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pt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ené 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z w:val="24"/>
          <w:szCs w:val="24"/>
        </w:rPr>
        <w:t>bo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z w:val="24"/>
          <w:szCs w:val="24"/>
        </w:rPr>
        <w:t>od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en</w:t>
      </w:r>
      <w:r w:rsidRPr="00841CC1">
        <w:rPr>
          <w:rFonts w:ascii="Times New Roman" w:eastAsia="Arial" w:hAnsi="Times New Roman"/>
          <w:noProof/>
          <w:spacing w:val="6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y 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tup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ať k</w:t>
      </w:r>
      <w:r w:rsidRPr="00841CC1">
        <w:rPr>
          <w:rFonts w:ascii="Times New Roman" w:eastAsia="Arial" w:hAnsi="Times New Roman"/>
          <w:noProof/>
          <w:spacing w:val="1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ed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om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ej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no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ti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en</w:t>
      </w:r>
      <w:r w:rsidRPr="00841CC1">
        <w:rPr>
          <w:rFonts w:ascii="Times New Roman" w:eastAsia="Arial" w:hAnsi="Times New Roman"/>
          <w:noProof/>
          <w:spacing w:val="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z w:val="24"/>
          <w:szCs w:val="24"/>
        </w:rPr>
        <w:t>ľa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li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z w:val="24"/>
          <w:szCs w:val="24"/>
        </w:rPr>
        <w:t>,</w:t>
      </w:r>
      <w:r w:rsidRPr="00841CC1">
        <w:rPr>
          <w:rFonts w:ascii="Times New Roman" w:eastAsia="Arial" w:hAnsi="Times New Roman"/>
          <w:noProof/>
          <w:spacing w:val="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f</w:t>
      </w:r>
      <w:r w:rsidRPr="00841CC1">
        <w:rPr>
          <w:rFonts w:ascii="Times New Roman" w:eastAsia="Arial" w:hAnsi="Times New Roman"/>
          <w:noProof/>
          <w:sz w:val="24"/>
          <w:szCs w:val="24"/>
        </w:rPr>
        <w:t>un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, ho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po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no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z w:val="24"/>
          <w:szCs w:val="24"/>
        </w:rPr>
        <w:t>en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sk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ého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ýz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u,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1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z w:val="24"/>
          <w:szCs w:val="24"/>
        </w:rPr>
        <w:t>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sv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ho</w:t>
      </w:r>
      <w:r w:rsidRPr="00841CC1">
        <w:rPr>
          <w:rFonts w:ascii="Times New Roman" w:eastAsia="Arial" w:hAnsi="Times New Roman"/>
          <w:noProof/>
          <w:spacing w:val="1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i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h,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otn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z w:val="24"/>
          <w:szCs w:val="24"/>
        </w:rPr>
        <w:t>ho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an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y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tú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sk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 hod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ôt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ať</w:t>
      </w:r>
      <w:r w:rsidRPr="00841CC1">
        <w:rPr>
          <w:rFonts w:ascii="Times New Roman" w:eastAsia="Arial" w:hAnsi="Times New Roman"/>
          <w:noProof/>
          <w:spacing w:val="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ti</w:t>
      </w:r>
      <w:r w:rsidRPr="00841CC1">
        <w:rPr>
          <w:rFonts w:ascii="Times New Roman" w:eastAsia="Arial" w:hAnsi="Times New Roman"/>
          <w:noProof/>
          <w:spacing w:val="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z w:val="24"/>
          <w:szCs w:val="24"/>
        </w:rPr>
        <w:t>no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ti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ané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z w:val="24"/>
          <w:szCs w:val="24"/>
        </w:rPr>
        <w:t>no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iv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v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h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b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v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áu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vl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z w:val="24"/>
          <w:szCs w:val="24"/>
        </w:rPr>
        <w:t>né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s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ej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íp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na bu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ť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ob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z w:val="24"/>
          <w:szCs w:val="24"/>
        </w:rPr>
        <w:t>nu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1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ď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š</w:t>
      </w:r>
      <w:r w:rsidRPr="00841CC1">
        <w:rPr>
          <w:rFonts w:ascii="Times New Roman" w:eastAsia="Arial" w:hAnsi="Times New Roman"/>
          <w:noProof/>
          <w:sz w:val="24"/>
          <w:szCs w:val="24"/>
        </w:rPr>
        <w:t>om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om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vz</w:t>
      </w:r>
      <w:r w:rsidRPr="00841CC1">
        <w:rPr>
          <w:rFonts w:ascii="Times New Roman" w:eastAsia="Arial" w:hAnsi="Times New Roman"/>
          <w:noProof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-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f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om</w:t>
      </w:r>
      <w:r w:rsidRPr="00841CC1">
        <w:rPr>
          <w:rFonts w:ascii="Times New Roman" w:eastAsia="Arial" w:hAnsi="Times New Roman"/>
          <w:noProof/>
          <w:spacing w:val="-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te 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en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ať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ad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 a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ivi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h,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to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b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pot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z w:val="24"/>
          <w:szCs w:val="24"/>
        </w:rPr>
        <w:t>b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ať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pacing w:val="1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uto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z w:val="24"/>
          <w:szCs w:val="24"/>
        </w:rPr>
        <w:t>nen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u pod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ateľ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ého</w:t>
      </w:r>
      <w:r w:rsidRPr="00841CC1">
        <w:rPr>
          <w:rFonts w:ascii="Times New Roman" w:eastAsia="Arial" w:hAnsi="Times New Roman"/>
          <w:noProof/>
          <w:spacing w:val="-1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k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eho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ci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i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hápať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tatu,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eľ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ri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zi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dn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an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a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ať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sv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dn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ateľ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-1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7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</w:p>
    <w:p w:rsidR="00966F08" w:rsidRPr="00841CC1" w:rsidRDefault="00966F08" w:rsidP="00966F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</w:pPr>
      <w:r w:rsidRPr="00841CC1"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  <w:t>Tvorba a príprava celoškolského projektu</w:t>
      </w:r>
    </w:p>
    <w:p w:rsidR="00966F08" w:rsidRPr="00841CC1" w:rsidRDefault="00966F08" w:rsidP="00966F08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noProof/>
          <w:color w:val="222222"/>
          <w:shd w:val="clear" w:color="auto" w:fill="FFFFFF"/>
        </w:rPr>
      </w:pPr>
      <w:r w:rsidRPr="00841CC1">
        <w:rPr>
          <w:noProof/>
          <w:color w:val="222222"/>
          <w:shd w:val="clear" w:color="auto" w:fill="FFFFFF"/>
        </w:rPr>
        <w:t>Realizácia celoškolského projektu</w:t>
      </w:r>
    </w:p>
    <w:p w:rsidR="00966F08" w:rsidRPr="00841CC1" w:rsidRDefault="00966F08" w:rsidP="00966F08">
      <w:pPr>
        <w:spacing w:before="17"/>
        <w:ind w:left="1524"/>
        <w:jc w:val="both"/>
        <w:rPr>
          <w:rFonts w:ascii="Times New Roman" w:eastAsia="Arial" w:hAnsi="Times New Roman"/>
          <w:noProof/>
          <w:sz w:val="24"/>
          <w:szCs w:val="24"/>
        </w:rPr>
      </w:pPr>
    </w:p>
    <w:p w:rsidR="00966F08" w:rsidRPr="00841CC1" w:rsidRDefault="00966F08" w:rsidP="00966F08">
      <w:pPr>
        <w:spacing w:before="4"/>
        <w:rPr>
          <w:rFonts w:ascii="Times New Roman" w:hAnsi="Times New Roman"/>
          <w:noProof/>
          <w:sz w:val="24"/>
          <w:szCs w:val="24"/>
        </w:rPr>
      </w:pPr>
    </w:p>
    <w:p w:rsidR="00966F08" w:rsidRPr="00841CC1" w:rsidRDefault="00966F08" w:rsidP="00966F08">
      <w:pPr>
        <w:ind w:left="648" w:right="-20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i/>
          <w:noProof/>
          <w:spacing w:val="-1"/>
          <w:sz w:val="24"/>
          <w:szCs w:val="24"/>
          <w:u w:val="single" w:color="000000"/>
        </w:rPr>
        <w:t>K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o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m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u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n</w:t>
      </w:r>
      <w:r w:rsidRPr="00841CC1">
        <w:rPr>
          <w:rFonts w:ascii="Times New Roman" w:eastAsia="Arial" w:hAnsi="Times New Roman"/>
          <w:i/>
          <w:noProof/>
          <w:spacing w:val="-1"/>
          <w:sz w:val="24"/>
          <w:szCs w:val="24"/>
          <w:u w:val="single" w:color="000000"/>
        </w:rPr>
        <w:t>i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k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atí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v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ne</w:t>
      </w:r>
      <w:r w:rsidRPr="00841CC1">
        <w:rPr>
          <w:rFonts w:ascii="Times New Roman" w:eastAsia="Arial" w:hAnsi="Times New Roman"/>
          <w:i/>
          <w:noProof/>
          <w:spacing w:val="-12"/>
          <w:sz w:val="24"/>
          <w:szCs w:val="24"/>
          <w:u w:val="single" w:color="000000"/>
        </w:rPr>
        <w:t xml:space="preserve"> 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a</w:t>
      </w:r>
      <w:r w:rsidRPr="00841CC1">
        <w:rPr>
          <w:rFonts w:ascii="Times New Roman" w:eastAsia="Arial" w:hAnsi="Times New Roman"/>
          <w:i/>
          <w:noProof/>
          <w:spacing w:val="-2"/>
          <w:sz w:val="24"/>
          <w:szCs w:val="24"/>
          <w:u w:val="single" w:color="000000"/>
        </w:rPr>
        <w:t> 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s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o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c</w:t>
      </w:r>
      <w:r w:rsidRPr="00841CC1">
        <w:rPr>
          <w:rFonts w:ascii="Times New Roman" w:eastAsia="Arial" w:hAnsi="Times New Roman"/>
          <w:i/>
          <w:noProof/>
          <w:spacing w:val="-1"/>
          <w:sz w:val="24"/>
          <w:szCs w:val="24"/>
          <w:u w:val="single" w:color="000000"/>
        </w:rPr>
        <w:t>i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á</w:t>
      </w:r>
      <w:r w:rsidRPr="00841CC1">
        <w:rPr>
          <w:rFonts w:ascii="Times New Roman" w:eastAsia="Arial" w:hAnsi="Times New Roman"/>
          <w:i/>
          <w:noProof/>
          <w:spacing w:val="-1"/>
          <w:sz w:val="24"/>
          <w:szCs w:val="24"/>
          <w:u w:val="single" w:color="000000"/>
        </w:rPr>
        <w:t>l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n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o-</w:t>
      </w:r>
      <w:r w:rsidRPr="00841CC1">
        <w:rPr>
          <w:rFonts w:ascii="Times New Roman" w:eastAsia="Arial" w:hAnsi="Times New Roman"/>
          <w:i/>
          <w:noProof/>
          <w:spacing w:val="-8"/>
          <w:sz w:val="24"/>
          <w:szCs w:val="24"/>
          <w:u w:val="single" w:color="000000"/>
        </w:rPr>
        <w:t xml:space="preserve"> 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i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nte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r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a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k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  <w:u w:val="single" w:color="000000"/>
        </w:rPr>
        <w:t>č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né</w:t>
      </w:r>
      <w:r w:rsidRPr="00841CC1">
        <w:rPr>
          <w:rFonts w:ascii="Times New Roman" w:eastAsia="Arial" w:hAnsi="Times New Roman"/>
          <w:i/>
          <w:noProof/>
          <w:spacing w:val="-10"/>
          <w:sz w:val="24"/>
          <w:szCs w:val="24"/>
          <w:u w:val="single" w:color="000000"/>
        </w:rPr>
        <w:t xml:space="preserve"> 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s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p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ô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s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ob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i</w:t>
      </w:r>
      <w:r w:rsidRPr="00841CC1">
        <w:rPr>
          <w:rFonts w:ascii="Times New Roman" w:eastAsia="Arial" w:hAnsi="Times New Roman"/>
          <w:i/>
          <w:noProof/>
          <w:spacing w:val="-1"/>
          <w:sz w:val="24"/>
          <w:szCs w:val="24"/>
          <w:u w:val="single" w:color="000000"/>
        </w:rPr>
        <w:t>l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o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s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t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i</w:t>
      </w:r>
    </w:p>
    <w:p w:rsidR="00966F08" w:rsidRPr="00841CC1" w:rsidRDefault="00966F08" w:rsidP="00966F08">
      <w:pPr>
        <w:ind w:left="108" w:right="51" w:firstLine="540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an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ľú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ej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k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omun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ika</w:t>
      </w:r>
      <w:r w:rsidRPr="00841CC1">
        <w:rPr>
          <w:rFonts w:ascii="Times New Roman" w:eastAsia="Arial" w:hAnsi="Times New Roman"/>
          <w:noProof/>
          <w:sz w:val="24"/>
          <w:szCs w:val="24"/>
        </w:rPr>
        <w:t>č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n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ej</w:t>
      </w:r>
      <w:r w:rsidRPr="00841CC1">
        <w:rPr>
          <w:rFonts w:ascii="Times New Roman" w:eastAsia="Arial" w:hAnsi="Times New Roman"/>
          <w:b/>
          <w:bCs/>
          <w:noProof/>
          <w:spacing w:val="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k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omp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t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n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cie</w:t>
      </w:r>
      <w:r w:rsidRPr="00841CC1">
        <w:rPr>
          <w:rFonts w:ascii="Times New Roman" w:eastAsia="Arial" w:hAnsi="Times New Roman"/>
          <w:b/>
          <w:bCs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né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atég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e,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to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é 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ži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om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ť:</w:t>
      </w:r>
    </w:p>
    <w:p w:rsidR="00966F08" w:rsidRPr="00841CC1" w:rsidRDefault="00966F08" w:rsidP="00966F08">
      <w:pPr>
        <w:numPr>
          <w:ilvl w:val="0"/>
          <w:numId w:val="1"/>
        </w:numPr>
        <w:spacing w:before="12" w:after="0" w:line="276" w:lineRule="auto"/>
        <w:ind w:right="425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z w:val="24"/>
          <w:szCs w:val="24"/>
        </w:rPr>
        <w:t>ot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ene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uto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ať</w:t>
      </w:r>
      <w:r w:rsidRPr="00841CC1">
        <w:rPr>
          <w:rFonts w:ascii="Times New Roman" w:eastAsia="Arial" w:hAnsi="Times New Roman"/>
          <w:noProof/>
          <w:spacing w:val="-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> 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š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z w:val="24"/>
          <w:szCs w:val="24"/>
        </w:rPr>
        <w:t>ní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y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ať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eno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ti</w:t>
      </w:r>
      <w:r w:rsidRPr="00841CC1">
        <w:rPr>
          <w:rFonts w:ascii="Times New Roman" w:eastAsia="Arial" w:hAnsi="Times New Roman"/>
          <w:noProof/>
          <w:spacing w:val="-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-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ov e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f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tí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ne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ať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6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y</w:t>
      </w:r>
    </w:p>
    <w:p w:rsidR="00966F08" w:rsidRPr="00841CC1" w:rsidRDefault="00966F08" w:rsidP="00966F08">
      <w:pPr>
        <w:numPr>
          <w:ilvl w:val="0"/>
          <w:numId w:val="1"/>
        </w:numPr>
        <w:spacing w:before="8" w:after="0" w:line="276" w:lineRule="auto"/>
        <w:ind w:right="425"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z w:val="24"/>
          <w:szCs w:val="24"/>
        </w:rPr>
        <w:t>nau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ť </w:t>
      </w:r>
      <w:r w:rsidRPr="00841CC1">
        <w:rPr>
          <w:rFonts w:ascii="Times New Roman" w:eastAsia="Arial" w:hAnsi="Times New Roman"/>
          <w:noProof/>
          <w:spacing w:val="4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a </w:t>
      </w:r>
      <w:r w:rsidRPr="00841CC1">
        <w:rPr>
          <w:rFonts w:ascii="Times New Roman" w:eastAsia="Arial" w:hAnsi="Times New Roman"/>
          <w:noProof/>
          <w:spacing w:val="4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ať </w:t>
      </w:r>
      <w:r w:rsidRPr="00841CC1">
        <w:rPr>
          <w:rFonts w:ascii="Times New Roman" w:eastAsia="Arial" w:hAnsi="Times New Roman"/>
          <w:noProof/>
          <w:spacing w:val="4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ť </w:t>
      </w:r>
      <w:r w:rsidRPr="00841CC1">
        <w:rPr>
          <w:rFonts w:ascii="Times New Roman" w:eastAsia="Arial" w:hAnsi="Times New Roman"/>
          <w:noProof/>
          <w:spacing w:val="4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ú </w:t>
      </w:r>
      <w:r w:rsidRPr="00841CC1">
        <w:rPr>
          <w:rFonts w:ascii="Times New Roman" w:eastAsia="Arial" w:hAnsi="Times New Roman"/>
          <w:noProof/>
          <w:spacing w:val="4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eč </w:t>
      </w:r>
      <w:r w:rsidRPr="00841CC1">
        <w:rPr>
          <w:rFonts w:ascii="Times New Roman" w:eastAsia="Arial" w:hAnsi="Times New Roman"/>
          <w:noProof/>
          <w:spacing w:val="5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ži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ť </w:t>
      </w:r>
      <w:r w:rsidRPr="00841CC1">
        <w:rPr>
          <w:rFonts w:ascii="Times New Roman" w:eastAsia="Arial" w:hAnsi="Times New Roman"/>
          <w:noProof/>
          <w:spacing w:val="4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u </w:t>
      </w:r>
      <w:r w:rsidRPr="00841CC1">
        <w:rPr>
          <w:rFonts w:ascii="Times New Roman" w:eastAsia="Arial" w:hAnsi="Times New Roman"/>
          <w:noProof/>
          <w:spacing w:val="5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o </w:t>
      </w:r>
      <w:r w:rsidRPr="00841CC1">
        <w:rPr>
          <w:rFonts w:ascii="Times New Roman" w:eastAsia="Arial" w:hAnsi="Times New Roman"/>
          <w:noProof/>
          <w:spacing w:val="5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teľnej </w:t>
      </w:r>
      <w:r w:rsidRPr="00841CC1">
        <w:rPr>
          <w:rFonts w:ascii="Times New Roman" w:eastAsia="Arial" w:hAnsi="Times New Roman"/>
          <w:noProof/>
          <w:spacing w:val="4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z w:val="24"/>
          <w:szCs w:val="24"/>
        </w:rPr>
        <w:t>i a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> 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te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6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y</w:t>
      </w:r>
    </w:p>
    <w:p w:rsidR="00966F08" w:rsidRPr="00841CC1" w:rsidRDefault="00966F08" w:rsidP="00966F08">
      <w:pPr>
        <w:numPr>
          <w:ilvl w:val="0"/>
          <w:numId w:val="1"/>
        </w:numPr>
        <w:spacing w:before="11" w:after="0" w:line="276" w:lineRule="auto"/>
        <w:ind w:right="425"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tatnú</w:t>
      </w:r>
      <w:r w:rsidRPr="00841CC1">
        <w:rPr>
          <w:rFonts w:ascii="Times New Roman" w:eastAsia="Arial" w:hAnsi="Times New Roman"/>
          <w:noProof/>
          <w:spacing w:val="-1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z w:val="24"/>
          <w:szCs w:val="24"/>
        </w:rPr>
        <w:t>ntá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ci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z w:val="24"/>
          <w:szCs w:val="24"/>
        </w:rPr>
        <w:t>né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ého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z w:val="24"/>
          <w:szCs w:val="24"/>
        </w:rPr>
        <w:t>pu</w:t>
      </w:r>
    </w:p>
    <w:p w:rsidR="00966F08" w:rsidRPr="00841CC1" w:rsidRDefault="00966F08" w:rsidP="00966F08">
      <w:pPr>
        <w:spacing w:before="16"/>
        <w:rPr>
          <w:rFonts w:ascii="Times New Roman" w:hAnsi="Times New Roman"/>
          <w:noProof/>
          <w:sz w:val="24"/>
          <w:szCs w:val="24"/>
        </w:rPr>
      </w:pPr>
    </w:p>
    <w:p w:rsidR="00966F08" w:rsidRPr="00841CC1" w:rsidRDefault="00966F08" w:rsidP="00966F08">
      <w:pPr>
        <w:ind w:left="648" w:right="-20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Inte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r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pe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rs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o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ná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l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ne</w:t>
      </w:r>
      <w:r w:rsidRPr="00841CC1">
        <w:rPr>
          <w:rFonts w:ascii="Times New Roman" w:eastAsia="Arial" w:hAnsi="Times New Roman"/>
          <w:i/>
          <w:noProof/>
          <w:spacing w:val="-12"/>
          <w:sz w:val="24"/>
          <w:szCs w:val="24"/>
          <w:u w:val="single" w:color="000000"/>
        </w:rPr>
        <w:t xml:space="preserve"> 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a</w:t>
      </w:r>
      <w:r w:rsidRPr="00841CC1">
        <w:rPr>
          <w:rFonts w:ascii="Times New Roman" w:eastAsia="Arial" w:hAnsi="Times New Roman"/>
          <w:i/>
          <w:noProof/>
          <w:spacing w:val="-2"/>
          <w:sz w:val="24"/>
          <w:szCs w:val="24"/>
          <w:u w:val="single" w:color="000000"/>
        </w:rPr>
        <w:t xml:space="preserve"> 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i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nt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r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a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p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e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rs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on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á</w:t>
      </w:r>
      <w:r w:rsidRPr="00841CC1">
        <w:rPr>
          <w:rFonts w:ascii="Times New Roman" w:eastAsia="Arial" w:hAnsi="Times New Roman"/>
          <w:i/>
          <w:noProof/>
          <w:spacing w:val="-1"/>
          <w:sz w:val="24"/>
          <w:szCs w:val="24"/>
          <w:u w:val="single" w:color="000000"/>
        </w:rPr>
        <w:t>l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ne</w:t>
      </w:r>
      <w:r w:rsidRPr="00841CC1">
        <w:rPr>
          <w:rFonts w:ascii="Times New Roman" w:eastAsia="Arial" w:hAnsi="Times New Roman"/>
          <w:i/>
          <w:noProof/>
          <w:spacing w:val="-14"/>
          <w:sz w:val="24"/>
          <w:szCs w:val="24"/>
          <w:u w:val="single" w:color="000000"/>
        </w:rPr>
        <w:t xml:space="preserve"> 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s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p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ô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s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o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b</w:t>
      </w:r>
      <w:r w:rsidRPr="00841CC1">
        <w:rPr>
          <w:rFonts w:ascii="Times New Roman" w:eastAsia="Arial" w:hAnsi="Times New Roman"/>
          <w:i/>
          <w:noProof/>
          <w:spacing w:val="-1"/>
          <w:sz w:val="24"/>
          <w:szCs w:val="24"/>
          <w:u w:val="single" w:color="000000"/>
        </w:rPr>
        <w:t>i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l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o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s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ti</w:t>
      </w:r>
    </w:p>
    <w:p w:rsidR="00966F08" w:rsidRPr="00841CC1" w:rsidRDefault="00966F08" w:rsidP="00966F08">
      <w:pPr>
        <w:ind w:left="108" w:right="51" w:firstLine="540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 xml:space="preserve"> 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 a</w:t>
      </w:r>
      <w:r w:rsidRPr="00841CC1">
        <w:rPr>
          <w:rFonts w:ascii="Times New Roman" w:eastAsia="Arial" w:hAnsi="Times New Roman"/>
          <w:noProof/>
          <w:spacing w:val="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zv</w:t>
      </w:r>
      <w:r w:rsidRPr="00841CC1">
        <w:rPr>
          <w:rFonts w:ascii="Times New Roman" w:eastAsia="Arial" w:hAnsi="Times New Roman"/>
          <w:noProof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e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ľú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ej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k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omp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t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n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cie</w:t>
      </w:r>
      <w:r w:rsidRPr="00841CC1">
        <w:rPr>
          <w:rFonts w:ascii="Times New Roman" w:eastAsia="Arial" w:hAnsi="Times New Roman"/>
          <w:b/>
          <w:bCs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k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b/>
          <w:bCs/>
          <w:noProof/>
          <w:spacing w:val="3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z w:val="24"/>
          <w:szCs w:val="24"/>
        </w:rPr>
        <w:t>č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n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iu</w:t>
      </w:r>
      <w:r w:rsidRPr="00841CC1">
        <w:rPr>
          <w:rFonts w:ascii="Times New Roman" w:eastAsia="Arial" w:hAnsi="Times New Roman"/>
          <w:b/>
          <w:bCs/>
          <w:noProof/>
          <w:spacing w:val="1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até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g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e,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to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é 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ú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ť:</w:t>
      </w:r>
    </w:p>
    <w:p w:rsidR="00966F08" w:rsidRPr="00841CC1" w:rsidRDefault="00966F08" w:rsidP="00966F08">
      <w:pPr>
        <w:spacing w:before="12"/>
        <w:ind w:left="1524" w:right="283"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au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ať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-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toj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ôr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nad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bu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z w:val="24"/>
          <w:szCs w:val="24"/>
        </w:rPr>
        <w:t>nu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-1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z w:val="24"/>
          <w:szCs w:val="24"/>
        </w:rPr>
        <w:t>do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ti</w:t>
      </w:r>
      <w:r w:rsidRPr="00841CC1">
        <w:rPr>
          <w:rFonts w:ascii="Times New Roman" w:eastAsia="Arial" w:hAnsi="Times New Roman"/>
          <w:noProof/>
          <w:spacing w:val="-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ti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ľ</w:t>
      </w:r>
      <w:r w:rsidRPr="00841CC1">
        <w:rPr>
          <w:rFonts w:ascii="Times New Roman" w:eastAsia="Arial" w:hAnsi="Times New Roman"/>
          <w:noProof/>
          <w:sz w:val="24"/>
          <w:szCs w:val="24"/>
        </w:rPr>
        <w:t>ad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ov</w:t>
      </w:r>
    </w:p>
    <w:p w:rsidR="00966F08" w:rsidRPr="00841CC1" w:rsidRDefault="00966F08" w:rsidP="00966F08">
      <w:pPr>
        <w:spacing w:before="12"/>
        <w:ind w:left="1524" w:right="283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z w:val="24"/>
          <w:szCs w:val="24"/>
        </w:rPr>
        <w:t>nau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dľa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ej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do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entá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1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ď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š</w:t>
      </w:r>
      <w:r w:rsidRPr="00841CC1">
        <w:rPr>
          <w:rFonts w:ascii="Times New Roman" w:eastAsia="Arial" w:hAnsi="Times New Roman"/>
          <w:noProof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-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tup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-1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ate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ov nau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3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3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7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sl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2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3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edno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2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6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z w:val="24"/>
          <w:szCs w:val="24"/>
        </w:rPr>
        <w:t>,</w:t>
      </w:r>
      <w:r w:rsidRPr="00841CC1">
        <w:rPr>
          <w:rFonts w:ascii="Times New Roman" w:eastAsia="Arial" w:hAnsi="Times New Roman"/>
          <w:noProof/>
          <w:spacing w:val="3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edú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3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en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3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2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3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m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tatno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ti</w:t>
      </w:r>
      <w:r w:rsidRPr="00841CC1">
        <w:rPr>
          <w:rFonts w:ascii="Times New Roman" w:eastAsia="Arial" w:hAnsi="Times New Roman"/>
          <w:noProof/>
          <w:spacing w:val="-1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od</w:t>
      </w:r>
      <w:r w:rsidRPr="00841CC1">
        <w:rPr>
          <w:rFonts w:ascii="Times New Roman" w:eastAsia="Arial" w:hAnsi="Times New Roman"/>
          <w:noProof/>
          <w:sz w:val="24"/>
          <w:szCs w:val="24"/>
        </w:rPr>
        <w:t>po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ed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ti</w:t>
      </w:r>
      <w:r w:rsidRPr="00841CC1">
        <w:rPr>
          <w:rFonts w:ascii="Times New Roman" w:eastAsia="Arial" w:hAnsi="Times New Roman"/>
          <w:noProof/>
          <w:spacing w:val="-1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</w:p>
    <w:p w:rsidR="00966F08" w:rsidRPr="00841CC1" w:rsidRDefault="00966F08" w:rsidP="00966F08">
      <w:pPr>
        <w:spacing w:before="8"/>
        <w:ind w:left="1524" w:right="-20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z w:val="24"/>
          <w:szCs w:val="24"/>
        </w:rPr>
        <w:t>do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ed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eto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-1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ah</w:t>
      </w:r>
      <w:r w:rsidRPr="00841CC1">
        <w:rPr>
          <w:rFonts w:ascii="Times New Roman" w:eastAsia="Arial" w:hAnsi="Times New Roman"/>
          <w:noProof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</w:p>
    <w:p w:rsidR="00966F08" w:rsidRPr="00841CC1" w:rsidRDefault="00966F08" w:rsidP="00966F08">
      <w:pPr>
        <w:spacing w:before="12"/>
        <w:ind w:left="1524" w:right="434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ať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hám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š</w:t>
      </w:r>
      <w:r w:rsidRPr="00841CC1">
        <w:rPr>
          <w:rFonts w:ascii="Times New Roman" w:eastAsia="Arial" w:hAnsi="Times New Roman"/>
          <w:noProof/>
          <w:sz w:val="24"/>
          <w:szCs w:val="24"/>
        </w:rPr>
        <w:t>et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ení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g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ou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ní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-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ov ú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b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on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f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li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tne</w:t>
      </w:r>
      <w:r w:rsidRPr="00841CC1">
        <w:rPr>
          <w:rFonts w:ascii="Times New Roman" w:eastAsia="Arial" w:hAnsi="Times New Roman"/>
          <w:noProof/>
          <w:spacing w:val="-1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v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up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ne</w:t>
      </w:r>
    </w:p>
    <w:p w:rsidR="00966F08" w:rsidRPr="00841CC1" w:rsidRDefault="00966F08" w:rsidP="00966F08">
      <w:pPr>
        <w:ind w:left="1524" w:right="-20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z w:val="24"/>
          <w:szCs w:val="24"/>
        </w:rPr>
        <w:t>do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ohu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sk</w:t>
      </w:r>
      <w:r w:rsidRPr="00841CC1">
        <w:rPr>
          <w:rFonts w:ascii="Times New Roman" w:eastAsia="Arial" w:hAnsi="Times New Roman"/>
          <w:noProof/>
          <w:sz w:val="24"/>
          <w:szCs w:val="24"/>
        </w:rPr>
        <w:t>up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ne</w:t>
      </w:r>
    </w:p>
    <w:p w:rsidR="00966F08" w:rsidRPr="00841CC1" w:rsidRDefault="00966F08" w:rsidP="00966F08">
      <w:pPr>
        <w:spacing w:before="12"/>
        <w:ind w:left="1524" w:right="-20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z w:val="24"/>
          <w:szCs w:val="24"/>
        </w:rPr>
        <w:t>hod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ot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sl</w:t>
      </w:r>
      <w:r w:rsidRPr="00841CC1">
        <w:rPr>
          <w:rFonts w:ascii="Times New Roman" w:eastAsia="Arial" w:hAnsi="Times New Roman"/>
          <w:noProof/>
          <w:sz w:val="24"/>
          <w:szCs w:val="24"/>
        </w:rPr>
        <w:t>ed</w:t>
      </w:r>
      <w:r w:rsidRPr="00841CC1">
        <w:rPr>
          <w:rFonts w:ascii="Times New Roman" w:eastAsia="Arial" w:hAnsi="Times New Roman"/>
          <w:noProof/>
          <w:spacing w:val="6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-1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ej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ta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</w:p>
    <w:p w:rsidR="00966F08" w:rsidRPr="00841CC1" w:rsidRDefault="00966F08" w:rsidP="00966F08">
      <w:pPr>
        <w:spacing w:before="15"/>
        <w:ind w:left="1524" w:right="-20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z w:val="24"/>
          <w:szCs w:val="24"/>
        </w:rPr>
        <w:t>nau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š</w:t>
      </w:r>
      <w:r w:rsidRPr="00841CC1">
        <w:rPr>
          <w:rFonts w:ascii="Times New Roman" w:eastAsia="Arial" w:hAnsi="Times New Roman"/>
          <w:noProof/>
          <w:sz w:val="24"/>
          <w:szCs w:val="24"/>
        </w:rPr>
        <w:t>pe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to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1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ene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jš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eho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pno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z w:val="24"/>
          <w:szCs w:val="24"/>
        </w:rPr>
        <w:t>i</w:t>
      </w:r>
    </w:p>
    <w:p w:rsidR="00966F08" w:rsidRPr="00841CC1" w:rsidRDefault="00966F08" w:rsidP="00966F08">
      <w:pPr>
        <w:spacing w:before="6"/>
        <w:rPr>
          <w:rFonts w:ascii="Times New Roman" w:hAnsi="Times New Roman"/>
          <w:noProof/>
          <w:sz w:val="24"/>
          <w:szCs w:val="24"/>
        </w:rPr>
      </w:pPr>
    </w:p>
    <w:p w:rsidR="00966F08" w:rsidRPr="00841CC1" w:rsidRDefault="00966F08" w:rsidP="00966F08">
      <w:pPr>
        <w:ind w:left="648" w:right="-20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i/>
          <w:noProof/>
          <w:spacing w:val="-1"/>
          <w:sz w:val="24"/>
          <w:szCs w:val="24"/>
          <w:u w:val="single" w:color="000000"/>
        </w:rPr>
        <w:t>S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c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ho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p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no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  <w:u w:val="single" w:color="000000"/>
        </w:rPr>
        <w:t>ť</w:t>
      </w:r>
      <w:r w:rsidRPr="00841CC1">
        <w:rPr>
          <w:rFonts w:ascii="Times New Roman" w:eastAsia="Arial" w:hAnsi="Times New Roman"/>
          <w:noProof/>
          <w:spacing w:val="-16"/>
          <w:sz w:val="24"/>
          <w:szCs w:val="24"/>
          <w:u w:val="single" w:color="000000"/>
        </w:rPr>
        <w:t xml:space="preserve"> 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t</w:t>
      </w:r>
      <w:r w:rsidRPr="00841CC1">
        <w:rPr>
          <w:rFonts w:ascii="Times New Roman" w:eastAsia="Arial" w:hAnsi="Times New Roman"/>
          <w:i/>
          <w:noProof/>
          <w:spacing w:val="4"/>
          <w:sz w:val="24"/>
          <w:szCs w:val="24"/>
          <w:u w:val="single" w:color="000000"/>
        </w:rPr>
        <w:t>v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o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r</w:t>
      </w:r>
      <w:r w:rsidRPr="00841CC1">
        <w:rPr>
          <w:rFonts w:ascii="Times New Roman" w:eastAsia="Arial" w:hAnsi="Times New Roman"/>
          <w:i/>
          <w:noProof/>
          <w:spacing w:val="-1"/>
          <w:sz w:val="24"/>
          <w:szCs w:val="24"/>
          <w:u w:val="single" w:color="000000"/>
        </w:rPr>
        <w:t>i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v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o</w:t>
      </w:r>
      <w:r w:rsidRPr="00841CC1">
        <w:rPr>
          <w:rFonts w:ascii="Times New Roman" w:eastAsia="Arial" w:hAnsi="Times New Roman"/>
          <w:i/>
          <w:noProof/>
          <w:spacing w:val="-6"/>
          <w:sz w:val="24"/>
          <w:szCs w:val="24"/>
          <w:u w:val="single" w:color="000000"/>
        </w:rPr>
        <w:t xml:space="preserve"> 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ri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e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š</w:t>
      </w:r>
      <w:r w:rsidRPr="00841CC1">
        <w:rPr>
          <w:rFonts w:ascii="Times New Roman" w:eastAsia="Arial" w:hAnsi="Times New Roman"/>
          <w:i/>
          <w:noProof/>
          <w:spacing w:val="-1"/>
          <w:sz w:val="24"/>
          <w:szCs w:val="24"/>
          <w:u w:val="single" w:color="000000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  <w:u w:val="single" w:color="000000"/>
        </w:rPr>
        <w:t>ť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  <w:u w:val="single" w:color="000000"/>
        </w:rPr>
        <w:t xml:space="preserve"> 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p</w:t>
      </w:r>
      <w:r w:rsidRPr="00841CC1">
        <w:rPr>
          <w:rFonts w:ascii="Times New Roman" w:eastAsia="Arial" w:hAnsi="Times New Roman"/>
          <w:i/>
          <w:noProof/>
          <w:spacing w:val="1"/>
          <w:sz w:val="24"/>
          <w:szCs w:val="24"/>
          <w:u w:val="single" w:color="000000"/>
        </w:rPr>
        <w:t>r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o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b</w:t>
      </w:r>
      <w:r w:rsidRPr="00841CC1">
        <w:rPr>
          <w:rFonts w:ascii="Times New Roman" w:eastAsia="Arial" w:hAnsi="Times New Roman"/>
          <w:i/>
          <w:noProof/>
          <w:spacing w:val="-1"/>
          <w:sz w:val="24"/>
          <w:szCs w:val="24"/>
          <w:u w:val="single" w:color="000000"/>
        </w:rPr>
        <w:t>l</w:t>
      </w:r>
      <w:r w:rsidRPr="00841CC1">
        <w:rPr>
          <w:rFonts w:ascii="Times New Roman" w:eastAsia="Arial" w:hAnsi="Times New Roman"/>
          <w:i/>
          <w:noProof/>
          <w:spacing w:val="2"/>
          <w:sz w:val="24"/>
          <w:szCs w:val="24"/>
          <w:u w:val="single" w:color="000000"/>
        </w:rPr>
        <w:t>é</w:t>
      </w:r>
      <w:r w:rsidRPr="00841CC1">
        <w:rPr>
          <w:rFonts w:ascii="Times New Roman" w:eastAsia="Arial" w:hAnsi="Times New Roman"/>
          <w:i/>
          <w:noProof/>
          <w:sz w:val="24"/>
          <w:szCs w:val="24"/>
          <w:u w:val="single" w:color="000000"/>
        </w:rPr>
        <w:t>my</w:t>
      </w:r>
    </w:p>
    <w:p w:rsidR="00966F08" w:rsidRPr="00841CC1" w:rsidRDefault="00966F08" w:rsidP="00966F08">
      <w:pPr>
        <w:ind w:left="108" w:right="56" w:firstLine="708"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e </w:t>
      </w:r>
      <w:r w:rsidRPr="00841CC1">
        <w:rPr>
          <w:rFonts w:ascii="Times New Roman" w:eastAsia="Arial" w:hAnsi="Times New Roman"/>
          <w:noProof/>
          <w:spacing w:val="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5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a </w:t>
      </w:r>
      <w:r w:rsidRPr="00841CC1">
        <w:rPr>
          <w:rFonts w:ascii="Times New Roman" w:eastAsia="Arial" w:hAnsi="Times New Roman"/>
          <w:noProof/>
          <w:spacing w:val="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zv</w:t>
      </w:r>
      <w:r w:rsidRPr="00841CC1">
        <w:rPr>
          <w:rFonts w:ascii="Times New Roman" w:eastAsia="Arial" w:hAnsi="Times New Roman"/>
          <w:noProof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e 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ľú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ej 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k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omp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t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n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cie</w:t>
      </w:r>
      <w:r w:rsidRPr="00841CC1">
        <w:rPr>
          <w:rFonts w:ascii="Times New Roman" w:eastAsia="Arial" w:hAnsi="Times New Roman"/>
          <w:b/>
          <w:bCs/>
          <w:noProof/>
          <w:spacing w:val="5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k</w:t>
      </w:r>
      <w:r w:rsidRPr="00841CC1">
        <w:rPr>
          <w:rFonts w:ascii="Times New Roman" w:eastAsia="Arial" w:hAnsi="Times New Roman"/>
          <w:b/>
          <w:bCs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b/>
          <w:bCs/>
          <w:noProof/>
          <w:spacing w:val="-1"/>
          <w:sz w:val="24"/>
          <w:szCs w:val="24"/>
        </w:rPr>
        <w:t>r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i</w:t>
      </w:r>
      <w:r w:rsidRPr="00841CC1">
        <w:rPr>
          <w:rFonts w:ascii="Times New Roman" w:eastAsia="Arial" w:hAnsi="Times New Roman"/>
          <w:b/>
          <w:bCs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še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n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 xml:space="preserve">iu </w:t>
      </w:r>
      <w:r w:rsidRPr="00841CC1">
        <w:rPr>
          <w:rFonts w:ascii="Times New Roman" w:eastAsia="Arial" w:hAnsi="Times New Roman"/>
          <w:b/>
          <w:bCs/>
          <w:noProof/>
          <w:spacing w:val="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p</w:t>
      </w:r>
      <w:r w:rsidRPr="00841CC1">
        <w:rPr>
          <w:rFonts w:ascii="Times New Roman" w:eastAsia="Arial" w:hAnsi="Times New Roman"/>
          <w:b/>
          <w:bCs/>
          <w:noProof/>
          <w:spacing w:val="-1"/>
          <w:sz w:val="24"/>
          <w:szCs w:val="24"/>
        </w:rPr>
        <w:t>r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ob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>lé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>mo</w:t>
      </w:r>
      <w:r w:rsidRPr="00841CC1">
        <w:rPr>
          <w:rFonts w:ascii="Times New Roman" w:eastAsia="Arial" w:hAnsi="Times New Roman"/>
          <w:b/>
          <w:bCs/>
          <w:noProof/>
          <w:sz w:val="24"/>
          <w:szCs w:val="24"/>
        </w:rPr>
        <w:t xml:space="preserve">v </w:t>
      </w:r>
      <w:r w:rsidRPr="00841CC1">
        <w:rPr>
          <w:rFonts w:ascii="Times New Roman" w:eastAsia="Arial" w:hAnsi="Times New Roman"/>
          <w:b/>
          <w:bCs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ú </w:t>
      </w:r>
      <w:r w:rsidRPr="00841CC1">
        <w:rPr>
          <w:rFonts w:ascii="Times New Roman" w:eastAsia="Arial" w:hAnsi="Times New Roman"/>
          <w:noProof/>
          <w:spacing w:val="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é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atég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e,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to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om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z w:val="24"/>
          <w:szCs w:val="24"/>
        </w:rPr>
        <w:t>:</w:t>
      </w:r>
    </w:p>
    <w:p w:rsidR="00966F08" w:rsidRPr="00841CC1" w:rsidRDefault="00966F08" w:rsidP="00966F08">
      <w:pPr>
        <w:spacing w:before="12"/>
        <w:ind w:left="1524" w:right="-20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á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ne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y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z w:val="24"/>
          <w:szCs w:val="24"/>
        </w:rPr>
        <w:t>od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ot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ri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š</w:t>
      </w:r>
      <w:r w:rsidRPr="00841CC1">
        <w:rPr>
          <w:rFonts w:ascii="Times New Roman" w:eastAsia="Arial" w:hAnsi="Times New Roman"/>
          <w:noProof/>
          <w:sz w:val="24"/>
          <w:szCs w:val="24"/>
        </w:rPr>
        <w:t>en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nej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z w:val="24"/>
          <w:szCs w:val="24"/>
        </w:rPr>
        <w:t>y</w:t>
      </w:r>
    </w:p>
    <w:p w:rsidR="00966F08" w:rsidRPr="00841CC1" w:rsidRDefault="00966F08" w:rsidP="00966F08">
      <w:pPr>
        <w:spacing w:before="12"/>
        <w:ind w:left="1524" w:right="944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z w:val="24"/>
          <w:szCs w:val="24"/>
        </w:rPr>
        <w:t>nau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a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ať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b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úda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nut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-6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3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one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č</w:t>
      </w:r>
      <w:r w:rsidRPr="00841CC1">
        <w:rPr>
          <w:rFonts w:ascii="Times New Roman" w:eastAsia="Arial" w:hAnsi="Times New Roman"/>
          <w:noProof/>
          <w:sz w:val="24"/>
          <w:szCs w:val="24"/>
        </w:rPr>
        <w:t>né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11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š</w:t>
      </w:r>
      <w:r w:rsidRPr="00841CC1">
        <w:rPr>
          <w:rFonts w:ascii="Times New Roman" w:eastAsia="Arial" w:hAnsi="Times New Roman"/>
          <w:noProof/>
          <w:sz w:val="24"/>
          <w:szCs w:val="24"/>
        </w:rPr>
        <w:t>en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b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u obhá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ji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4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vl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tn</w:t>
      </w:r>
      <w:r w:rsidRPr="00841CC1">
        <w:rPr>
          <w:rFonts w:ascii="Times New Roman" w:eastAsia="Arial" w:hAnsi="Times New Roman"/>
          <w:noProof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-8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-7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š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b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é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m</w:t>
      </w:r>
      <w:r w:rsidRPr="00841CC1">
        <w:rPr>
          <w:rFonts w:ascii="Times New Roman" w:eastAsia="Arial" w:hAnsi="Times New Roman"/>
          <w:noProof/>
          <w:sz w:val="24"/>
          <w:szCs w:val="24"/>
        </w:rPr>
        <w:t>u,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4"/>
          <w:sz w:val="24"/>
          <w:szCs w:val="24"/>
        </w:rPr>
        <w:t>k</w:t>
      </w:r>
      <w:r w:rsidRPr="00841CC1">
        <w:rPr>
          <w:rFonts w:ascii="Times New Roman" w:eastAsia="Arial" w:hAnsi="Times New Roman"/>
          <w:noProof/>
          <w:sz w:val="24"/>
          <w:szCs w:val="24"/>
        </w:rPr>
        <w:t>to</w:t>
      </w:r>
      <w:r w:rsidRPr="00841CC1">
        <w:rPr>
          <w:rFonts w:ascii="Times New Roman" w:eastAsia="Arial" w:hAnsi="Times New Roman"/>
          <w:noProof/>
          <w:spacing w:val="3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-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j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e 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z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n</w:t>
      </w:r>
      <w:r w:rsidRPr="00841CC1">
        <w:rPr>
          <w:rFonts w:ascii="Times New Roman" w:eastAsia="Arial" w:hAnsi="Times New Roman"/>
          <w:noProof/>
          <w:sz w:val="24"/>
          <w:szCs w:val="24"/>
        </w:rPr>
        <w:t>ý</w:t>
      </w:r>
      <w:r w:rsidRPr="00841CC1">
        <w:rPr>
          <w:rFonts w:ascii="Times New Roman" w:eastAsia="Arial" w:hAnsi="Times New Roman"/>
          <w:noProof/>
          <w:spacing w:val="-10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na 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e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z w:val="24"/>
          <w:szCs w:val="24"/>
        </w:rPr>
        <w:t>aní u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ž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z w:val="24"/>
          <w:szCs w:val="24"/>
        </w:rPr>
        <w:t>ť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 xml:space="preserve">v 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z w:val="24"/>
          <w:szCs w:val="24"/>
        </w:rPr>
        <w:t>ú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v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l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t</w:t>
      </w:r>
      <w:r w:rsidRPr="00841CC1">
        <w:rPr>
          <w:rFonts w:ascii="Times New Roman" w:eastAsia="Arial" w:hAnsi="Times New Roman"/>
          <w:noProof/>
          <w:spacing w:val="-1"/>
          <w:sz w:val="24"/>
          <w:szCs w:val="24"/>
        </w:rPr>
        <w:t>i</w:t>
      </w:r>
      <w:r w:rsidRPr="00841CC1">
        <w:rPr>
          <w:rFonts w:ascii="Times New Roman" w:eastAsia="Arial" w:hAnsi="Times New Roman"/>
          <w:noProof/>
          <w:sz w:val="24"/>
          <w:szCs w:val="24"/>
        </w:rPr>
        <w:t>a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-1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s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c</w:t>
      </w:r>
      <w:r w:rsidRPr="00841CC1">
        <w:rPr>
          <w:rFonts w:ascii="Times New Roman" w:eastAsia="Arial" w:hAnsi="Times New Roman"/>
          <w:noProof/>
          <w:sz w:val="24"/>
          <w:szCs w:val="24"/>
        </w:rPr>
        <w:t>h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an</w:t>
      </w:r>
      <w:r w:rsidRPr="00841CC1">
        <w:rPr>
          <w:rFonts w:ascii="Times New Roman" w:eastAsia="Arial" w:hAnsi="Times New Roman"/>
          <w:noProof/>
          <w:spacing w:val="2"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z w:val="24"/>
          <w:szCs w:val="24"/>
        </w:rPr>
        <w:t>u</w:t>
      </w:r>
      <w:r w:rsidRPr="00841CC1">
        <w:rPr>
          <w:rFonts w:ascii="Times New Roman" w:eastAsia="Arial" w:hAnsi="Times New Roman"/>
          <w:noProof/>
          <w:spacing w:val="-9"/>
          <w:sz w:val="24"/>
          <w:szCs w:val="24"/>
        </w:rPr>
        <w:t xml:space="preserve"> </w:t>
      </w:r>
      <w:r w:rsidRPr="00841CC1">
        <w:rPr>
          <w:rFonts w:ascii="Times New Roman" w:eastAsia="Arial" w:hAnsi="Times New Roman"/>
          <w:noProof/>
          <w:sz w:val="24"/>
          <w:szCs w:val="24"/>
        </w:rPr>
        <w:t>p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í</w:t>
      </w:r>
      <w:r w:rsidRPr="00841CC1">
        <w:rPr>
          <w:rFonts w:ascii="Times New Roman" w:eastAsia="Arial" w:hAnsi="Times New Roman"/>
          <w:noProof/>
          <w:spacing w:val="1"/>
          <w:sz w:val="24"/>
          <w:szCs w:val="24"/>
        </w:rPr>
        <w:t>r</w:t>
      </w:r>
      <w:r w:rsidRPr="00841CC1">
        <w:rPr>
          <w:rFonts w:ascii="Times New Roman" w:eastAsia="Arial" w:hAnsi="Times New Roman"/>
          <w:noProof/>
          <w:sz w:val="24"/>
          <w:szCs w:val="24"/>
        </w:rPr>
        <w:t>o</w:t>
      </w:r>
      <w:r w:rsidRPr="00841CC1">
        <w:rPr>
          <w:rFonts w:ascii="Times New Roman" w:eastAsia="Arial" w:hAnsi="Times New Roman"/>
          <w:noProof/>
          <w:spacing w:val="5"/>
          <w:sz w:val="24"/>
          <w:szCs w:val="24"/>
        </w:rPr>
        <w:t>d</w:t>
      </w:r>
      <w:r w:rsidRPr="00841CC1">
        <w:rPr>
          <w:rFonts w:ascii="Times New Roman" w:eastAsia="Arial" w:hAnsi="Times New Roman"/>
          <w:noProof/>
          <w:sz w:val="24"/>
          <w:szCs w:val="24"/>
        </w:rPr>
        <w:t>y</w:t>
      </w:r>
    </w:p>
    <w:p w:rsidR="00966F08" w:rsidRPr="00841CC1" w:rsidRDefault="00966F08" w:rsidP="00966F08">
      <w:pPr>
        <w:spacing w:before="13"/>
        <w:rPr>
          <w:rFonts w:ascii="Times New Roman" w:hAnsi="Times New Roman"/>
          <w:noProof/>
          <w:sz w:val="24"/>
          <w:szCs w:val="24"/>
        </w:rPr>
      </w:pPr>
    </w:p>
    <w:p w:rsidR="00966F08" w:rsidRPr="00841CC1" w:rsidRDefault="00FB380A" w:rsidP="00966F08">
      <w:pPr>
        <w:spacing w:before="13"/>
        <w:rPr>
          <w:rFonts w:ascii="Times New Roman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b/>
          <w:bCs/>
          <w:noProof/>
          <w:spacing w:val="-1"/>
          <w:sz w:val="24"/>
          <w:szCs w:val="24"/>
        </w:rPr>
        <w:br w:type="column"/>
      </w:r>
      <w:r w:rsidR="00966F08" w:rsidRPr="00841CC1">
        <w:rPr>
          <w:rFonts w:ascii="Times New Roman" w:eastAsia="Arial" w:hAnsi="Times New Roman"/>
          <w:b/>
          <w:bCs/>
          <w:noProof/>
          <w:spacing w:val="-1"/>
          <w:sz w:val="24"/>
          <w:szCs w:val="24"/>
        </w:rPr>
        <w:lastRenderedPageBreak/>
        <w:t>VZDELÁVACÍ ŠTANDARD</w:t>
      </w:r>
    </w:p>
    <w:p w:rsidR="00966F08" w:rsidRPr="00841CC1" w:rsidRDefault="00966F08" w:rsidP="00966F08">
      <w:pPr>
        <w:ind w:left="730" w:right="-20"/>
        <w:jc w:val="both"/>
        <w:rPr>
          <w:rFonts w:ascii="Times New Roman" w:eastAsia="Arial" w:hAnsi="Times New Roman"/>
          <w:noProof/>
          <w:sz w:val="24"/>
          <w:szCs w:val="24"/>
        </w:rPr>
      </w:pPr>
      <w:r w:rsidRPr="00841CC1">
        <w:rPr>
          <w:rFonts w:ascii="Times New Roman" w:eastAsia="Arial" w:hAnsi="Times New Roman"/>
          <w:noProof/>
          <w:sz w:val="24"/>
          <w:szCs w:val="24"/>
        </w:rPr>
        <w:t>Vzdelávací štandard učebného predmetu technika sa člení na dva tematické okruhy technika a ekonomika domácnosti, pričom každý z nich sa ďalej člení na jednotlivé tematické celky. Dôraz sa kladie na tematický okruh technika. Škola je povinná odučiť z tematického okruhu technika najmenej dve tretiny z celkovej časovej dotácie vyučovacieho predmetu v každom školskom roku a najviac jednu tretinu z celkovej časovej dotácie  vyučovacieho  predmetu  v  školskom  roku  z tematického  okruhu  ekonomika  domácnosti  podľa  svojich  materiálno-technických a personálnych podmienok.</w:t>
      </w:r>
    </w:p>
    <w:p w:rsidR="00966F08" w:rsidRPr="00841CC1" w:rsidRDefault="00966F08" w:rsidP="00966F08">
      <w:pPr>
        <w:ind w:left="730" w:right="-20"/>
        <w:jc w:val="both"/>
        <w:rPr>
          <w:rFonts w:ascii="Times New Roman" w:eastAsia="Arial" w:hAnsi="Times New Roman"/>
          <w:noProof/>
          <w:sz w:val="24"/>
          <w:szCs w:val="24"/>
        </w:rPr>
      </w:pPr>
    </w:p>
    <w:p w:rsidR="00966F08" w:rsidRPr="00841CC1" w:rsidRDefault="00966F08" w:rsidP="00966F08">
      <w:pPr>
        <w:ind w:left="730" w:right="-20"/>
        <w:jc w:val="both"/>
        <w:rPr>
          <w:rFonts w:ascii="Times New Roman" w:eastAsia="Arial" w:hAnsi="Times New Roman"/>
          <w:noProof/>
          <w:sz w:val="24"/>
          <w:szCs w:val="24"/>
        </w:rPr>
      </w:pPr>
    </w:p>
    <w:p w:rsidR="00966F08" w:rsidRPr="00841CC1" w:rsidRDefault="00770A9A" w:rsidP="00770A9A">
      <w:pPr>
        <w:pStyle w:val="Nadpis2"/>
        <w:rPr>
          <w:rFonts w:ascii="Times New Roman" w:hAnsi="Times New Roman"/>
          <w:i w:val="0"/>
          <w:iCs w:val="0"/>
          <w:noProof/>
          <w:sz w:val="24"/>
          <w:szCs w:val="24"/>
        </w:rPr>
      </w:pPr>
      <w:r w:rsidRPr="00841CC1">
        <w:rPr>
          <w:rFonts w:ascii="Times New Roman" w:hAnsi="Times New Roman"/>
          <w:i w:val="0"/>
          <w:iCs w:val="0"/>
          <w:noProof/>
          <w:spacing w:val="-1"/>
          <w:sz w:val="24"/>
          <w:szCs w:val="24"/>
        </w:rPr>
        <w:t>Grafická</w:t>
      </w:r>
      <w:r w:rsidRPr="00841CC1">
        <w:rPr>
          <w:rFonts w:ascii="Times New Roman" w:hAnsi="Times New Roman"/>
          <w:i w:val="0"/>
          <w:iCs w:val="0"/>
          <w:noProof/>
          <w:sz w:val="24"/>
          <w:szCs w:val="24"/>
        </w:rPr>
        <w:t xml:space="preserve"> </w:t>
      </w:r>
      <w:r w:rsidRPr="00841CC1">
        <w:rPr>
          <w:rFonts w:ascii="Times New Roman" w:hAnsi="Times New Roman"/>
          <w:i w:val="0"/>
          <w:iCs w:val="0"/>
          <w:noProof/>
          <w:spacing w:val="-1"/>
          <w:sz w:val="24"/>
          <w:szCs w:val="24"/>
        </w:rPr>
        <w:t>komunikácia</w:t>
      </w:r>
      <w:r w:rsidRPr="00841CC1">
        <w:rPr>
          <w:rFonts w:ascii="Times New Roman" w:hAnsi="Times New Roman"/>
          <w:i w:val="0"/>
          <w:iCs w:val="0"/>
          <w:noProof/>
          <w:sz w:val="24"/>
          <w:szCs w:val="24"/>
        </w:rPr>
        <w:t xml:space="preserve"> v</w:t>
      </w:r>
      <w:r w:rsidRPr="00841CC1">
        <w:rPr>
          <w:rFonts w:ascii="Times New Roman" w:hAnsi="Times New Roman"/>
          <w:i w:val="0"/>
          <w:iCs w:val="0"/>
          <w:noProof/>
          <w:spacing w:val="2"/>
          <w:sz w:val="24"/>
          <w:szCs w:val="24"/>
        </w:rPr>
        <w:t xml:space="preserve"> </w:t>
      </w:r>
      <w:r w:rsidRPr="00841CC1">
        <w:rPr>
          <w:rFonts w:ascii="Times New Roman" w:hAnsi="Times New Roman"/>
          <w:i w:val="0"/>
          <w:iCs w:val="0"/>
          <w:noProof/>
          <w:spacing w:val="-1"/>
          <w:sz w:val="24"/>
          <w:szCs w:val="24"/>
        </w:rPr>
        <w:t>technike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Obsahový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  <w:t>štandard</w:t>
            </w:r>
          </w:p>
        </w:tc>
      </w:tr>
      <w:tr w:rsidR="00966F08" w:rsidRPr="00841CC1" w:rsidTr="00AD634C">
        <w:tc>
          <w:tcPr>
            <w:tcW w:w="4606" w:type="dxa"/>
            <w:shd w:val="clear" w:color="auto" w:fill="auto"/>
          </w:tcPr>
          <w:p w:rsidR="00770A9A" w:rsidRPr="00841CC1" w:rsidRDefault="00966F08" w:rsidP="00770A9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noProof/>
                <w:sz w:val="24"/>
                <w:szCs w:val="24"/>
                <w:lang w:val="sk-SK"/>
              </w:rPr>
            </w:pP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Žiak</w:t>
            </w:r>
            <w:r w:rsidRPr="00841CC1">
              <w:rPr>
                <w:rFonts w:ascii="Times New Roman" w:hAnsi="Times New Roman"/>
                <w:b/>
                <w:noProof/>
                <w:spacing w:val="1"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na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konci</w:t>
            </w:r>
            <w:r w:rsidR="00770A9A"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6.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ročníka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základnej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školy</w:t>
            </w:r>
            <w:r w:rsidRPr="00841CC1">
              <w:rPr>
                <w:rFonts w:ascii="Times New Roman" w:hAnsi="Times New Roman"/>
                <w:b/>
                <w:noProof/>
                <w:spacing w:val="2"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vie/dokáže: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určiť jednotlivé priemety na technickom výkrese,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doplniť chýbajúci priemet telesa na technickom výkrese,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uviesť príklady reálnych predmetov, ktoré je potrebné zobraziť viacerými priemetmi,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narysovať jednoduchý technický výkres výrobku v troch priemetoch,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vysvetliť   rozdiel   medzi   technickým   výkresom   a technickou dokumentáciou,</w:t>
            </w:r>
          </w:p>
          <w:p w:rsidR="00966F08" w:rsidRPr="00841CC1" w:rsidRDefault="00770A9A" w:rsidP="00770A9A">
            <w:pPr>
              <w:rPr>
                <w:rFonts w:ascii="Times New Roman" w:hAnsi="Times New Roman"/>
                <w:noProof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naprojektovať   tvar,   rozmery, materiál   a pracovný   postup   na vlastný jednoduchý výrobok.</w:t>
            </w:r>
          </w:p>
        </w:tc>
        <w:tc>
          <w:tcPr>
            <w:tcW w:w="4606" w:type="dxa"/>
            <w:shd w:val="clear" w:color="auto" w:fill="auto"/>
          </w:tcPr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školský poriadok, pracovný poriadok v školskej dielni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zobrazovanie telies na tri priemetne, technická dokumentácia výrobku návrh, technický výkres vlastného jednoduchého výrobku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z dreva (kombinovaného výrobku)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výrobky: sú uvedené v rámci nasledujúceho tematického celku; návrh výrobku (polotovar, pracovné postupy... usmerňuje</w:t>
            </w:r>
          </w:p>
          <w:p w:rsidR="00966F08" w:rsidRPr="00841CC1" w:rsidRDefault="00770A9A" w:rsidP="00770A9A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učiteľ) má byť realizovateľný v rámci nasledujúceho tematického celku</w:t>
            </w:r>
          </w:p>
        </w:tc>
      </w:tr>
    </w:tbl>
    <w:p w:rsidR="00966F08" w:rsidRPr="00841CC1" w:rsidRDefault="00966F08" w:rsidP="00966F08">
      <w:pPr>
        <w:rPr>
          <w:rFonts w:ascii="Times New Roman" w:hAnsi="Times New Roman"/>
          <w:noProof/>
          <w:sz w:val="24"/>
          <w:szCs w:val="24"/>
        </w:rPr>
      </w:pPr>
    </w:p>
    <w:p w:rsidR="00966F08" w:rsidRPr="00841CC1" w:rsidRDefault="00770A9A" w:rsidP="00966F08">
      <w:pPr>
        <w:rPr>
          <w:rFonts w:ascii="Times New Roman" w:hAnsi="Times New Roman"/>
          <w:b/>
          <w:noProof/>
          <w:sz w:val="24"/>
          <w:szCs w:val="24"/>
        </w:rPr>
      </w:pPr>
      <w:r w:rsidRPr="00841CC1">
        <w:rPr>
          <w:rFonts w:ascii="Times New Roman" w:hAnsi="Times New Roman"/>
          <w:b/>
          <w:noProof/>
          <w:spacing w:val="-1"/>
          <w:sz w:val="24"/>
          <w:szCs w:val="24"/>
        </w:rPr>
        <w:t>Technické</w:t>
      </w:r>
      <w:r w:rsidRPr="00841CC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41CC1">
        <w:rPr>
          <w:rFonts w:ascii="Times New Roman" w:hAnsi="Times New Roman"/>
          <w:b/>
          <w:noProof/>
          <w:spacing w:val="-1"/>
          <w:sz w:val="24"/>
          <w:szCs w:val="24"/>
        </w:rPr>
        <w:t>materiály</w:t>
      </w:r>
      <w:r w:rsidRPr="00841CC1">
        <w:rPr>
          <w:rFonts w:ascii="Times New Roman" w:hAnsi="Times New Roman"/>
          <w:b/>
          <w:noProof/>
          <w:sz w:val="24"/>
          <w:szCs w:val="24"/>
        </w:rPr>
        <w:t xml:space="preserve"> a</w:t>
      </w:r>
      <w:r w:rsidRPr="00841CC1">
        <w:rPr>
          <w:rFonts w:ascii="Times New Roman" w:hAnsi="Times New Roman"/>
          <w:b/>
          <w:noProof/>
          <w:spacing w:val="4"/>
          <w:sz w:val="24"/>
          <w:szCs w:val="24"/>
        </w:rPr>
        <w:t xml:space="preserve"> </w:t>
      </w:r>
      <w:r w:rsidRPr="00841CC1">
        <w:rPr>
          <w:rFonts w:ascii="Times New Roman" w:hAnsi="Times New Roman"/>
          <w:b/>
          <w:noProof/>
          <w:spacing w:val="-1"/>
          <w:sz w:val="24"/>
          <w:szCs w:val="24"/>
        </w:rPr>
        <w:t xml:space="preserve">pracovné </w:t>
      </w:r>
      <w:r w:rsidRPr="00841CC1">
        <w:rPr>
          <w:rFonts w:ascii="Times New Roman" w:hAnsi="Times New Roman"/>
          <w:b/>
          <w:noProof/>
          <w:sz w:val="24"/>
          <w:szCs w:val="24"/>
        </w:rPr>
        <w:t>postupy</w:t>
      </w:r>
      <w:r w:rsidRPr="00841CC1">
        <w:rPr>
          <w:rFonts w:ascii="Times New Roman" w:hAnsi="Times New Roman"/>
          <w:b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hAnsi="Times New Roman"/>
          <w:b/>
          <w:noProof/>
          <w:sz w:val="24"/>
          <w:szCs w:val="24"/>
        </w:rPr>
        <w:t xml:space="preserve">ich </w:t>
      </w:r>
      <w:r w:rsidRPr="00841CC1">
        <w:rPr>
          <w:rFonts w:ascii="Times New Roman" w:hAnsi="Times New Roman"/>
          <w:b/>
          <w:noProof/>
          <w:spacing w:val="-1"/>
          <w:sz w:val="24"/>
          <w:szCs w:val="24"/>
        </w:rPr>
        <w:t>spracovania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Obsahový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  <w:t>štandard</w:t>
            </w:r>
          </w:p>
        </w:tc>
      </w:tr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noProof/>
                <w:sz w:val="24"/>
                <w:szCs w:val="24"/>
                <w:lang w:val="sk-SK"/>
              </w:rPr>
            </w:pP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Žiak</w:t>
            </w:r>
            <w:r w:rsidRPr="00841CC1">
              <w:rPr>
                <w:rFonts w:ascii="Times New Roman" w:hAnsi="Times New Roman"/>
                <w:b/>
                <w:noProof/>
                <w:spacing w:val="1"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na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konci</w:t>
            </w:r>
            <w:r w:rsidR="00770A9A"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6.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ročníka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základnej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školy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vie/dokáže: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porovnať vlastnosti vybraných druhov technických materiálov,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vykonať jednoduchý experiment na porovnanie vybranej vlastnosti materiálov, vlastnosť aplikujú na príkladoch v praxi,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uviesť</w:t>
            </w: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ab/>
              <w:t>príklady využitia vybraných druhov technických materiálov v praxi,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navrhnúť technologický postup zhotovenia vlastného výrobku,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zrealizovať  na  výrobkoch  vybrané pracovné  postupy  ručného obrábania podľa technického výkresu.</w:t>
            </w:r>
          </w:p>
          <w:p w:rsidR="00966F08" w:rsidRPr="00841CC1" w:rsidRDefault="00966F08" w:rsidP="00AD634C">
            <w:pPr>
              <w:pStyle w:val="Odsekzoznamu"/>
              <w:widowControl w:val="0"/>
              <w:tabs>
                <w:tab w:val="left" w:pos="461"/>
              </w:tabs>
              <w:ind w:left="460"/>
              <w:contextualSpacing w:val="0"/>
              <w:rPr>
                <w:noProof/>
              </w:rPr>
            </w:pPr>
          </w:p>
        </w:tc>
        <w:tc>
          <w:tcPr>
            <w:tcW w:w="4606" w:type="dxa"/>
            <w:shd w:val="clear" w:color="auto" w:fill="auto"/>
          </w:tcPr>
          <w:p w:rsidR="00602C8F" w:rsidRPr="00841CC1" w:rsidRDefault="00602C8F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technické materiály – kovy, drevo, plasty, keramické materiály, sklo, guma, textil, kompozitné materiály, vlastnosti a využitie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 xml:space="preserve">pracovné postupy obrábania dreva: rezanie, dlabanie, vŕtanie, lepenie, spájanie </w:t>
            </w: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skrutkami, spájanie dreva plátovaním, povrchová úprava pracovné postupy obrábania kovov: rezanie, pilovanie, vŕtanie, nitovanie, ohýbanie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pracovné postupy obrábania plastov: vŕtanie, lepenie, ohýbanie, tvárnenie, spájanie skrutkami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samostatná práca, výrobok kombináciou materiálov výrobky: otvárač na veká fliaš; vianočný svietnik;</w:t>
            </w:r>
          </w:p>
          <w:p w:rsidR="00770A9A" w:rsidRPr="00841CC1" w:rsidRDefault="00770A9A" w:rsidP="00770A9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značkovač záhradného záhonu; hviezdicová miska pod kvetináč; dopravná značka; netradičný prívesok; forma na odlievanie panáčika</w:t>
            </w:r>
          </w:p>
          <w:p w:rsidR="00966F08" w:rsidRPr="00841CC1" w:rsidRDefault="00770A9A" w:rsidP="00602C8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  <w:szCs w:val="24"/>
              </w:rPr>
              <w:t>/autíčka; kyprič pôdy a pod.</w:t>
            </w:r>
          </w:p>
        </w:tc>
      </w:tr>
    </w:tbl>
    <w:p w:rsidR="00966F08" w:rsidRPr="00841CC1" w:rsidRDefault="00966F08" w:rsidP="00966F08">
      <w:pPr>
        <w:rPr>
          <w:rFonts w:ascii="Times New Roman" w:hAnsi="Times New Roman"/>
          <w:noProof/>
          <w:sz w:val="24"/>
          <w:szCs w:val="24"/>
        </w:rPr>
      </w:pPr>
    </w:p>
    <w:p w:rsidR="00966F08" w:rsidRPr="00841CC1" w:rsidRDefault="00966F08" w:rsidP="00966F08">
      <w:pPr>
        <w:rPr>
          <w:rFonts w:ascii="Times New Roman" w:hAnsi="Times New Roman"/>
          <w:b/>
          <w:noProof/>
          <w:sz w:val="24"/>
          <w:szCs w:val="24"/>
        </w:rPr>
      </w:pPr>
    </w:p>
    <w:p w:rsidR="00966F08" w:rsidRPr="00841CC1" w:rsidRDefault="00966F08" w:rsidP="00966F08">
      <w:pPr>
        <w:rPr>
          <w:rFonts w:ascii="Times New Roman" w:hAnsi="Times New Roman"/>
          <w:b/>
          <w:noProof/>
          <w:sz w:val="24"/>
          <w:szCs w:val="24"/>
        </w:rPr>
      </w:pPr>
    </w:p>
    <w:p w:rsidR="00966F08" w:rsidRPr="00841CC1" w:rsidRDefault="00966F08" w:rsidP="00966F08">
      <w:pPr>
        <w:rPr>
          <w:rFonts w:ascii="Times New Roman" w:hAnsi="Times New Roman"/>
          <w:b/>
          <w:noProof/>
          <w:sz w:val="24"/>
          <w:szCs w:val="24"/>
        </w:rPr>
      </w:pPr>
    </w:p>
    <w:p w:rsidR="00966F08" w:rsidRPr="00841CC1" w:rsidRDefault="00966F08" w:rsidP="00966F08">
      <w:pPr>
        <w:rPr>
          <w:rFonts w:ascii="Times New Roman" w:hAnsi="Times New Roman"/>
          <w:b/>
          <w:noProof/>
          <w:sz w:val="24"/>
          <w:szCs w:val="24"/>
        </w:rPr>
      </w:pPr>
    </w:p>
    <w:p w:rsidR="00966F08" w:rsidRPr="00841CC1" w:rsidRDefault="00966F08" w:rsidP="00966F08">
      <w:pPr>
        <w:rPr>
          <w:rFonts w:ascii="Times New Roman" w:hAnsi="Times New Roman"/>
          <w:b/>
          <w:noProof/>
          <w:sz w:val="24"/>
          <w:szCs w:val="24"/>
        </w:rPr>
      </w:pPr>
    </w:p>
    <w:p w:rsidR="00966F08" w:rsidRPr="00841CC1" w:rsidRDefault="00770A9A" w:rsidP="00770A9A">
      <w:pPr>
        <w:pStyle w:val="Nadpis2"/>
        <w:rPr>
          <w:rFonts w:ascii="Times New Roman" w:hAnsi="Times New Roman"/>
          <w:bCs w:val="0"/>
          <w:i w:val="0"/>
          <w:noProof/>
          <w:sz w:val="24"/>
          <w:szCs w:val="24"/>
        </w:rPr>
      </w:pPr>
      <w:r w:rsidRPr="00841CC1">
        <w:rPr>
          <w:rFonts w:ascii="Times New Roman" w:hAnsi="Times New Roman"/>
          <w:i w:val="0"/>
          <w:noProof/>
          <w:spacing w:val="-1"/>
          <w:sz w:val="24"/>
          <w:szCs w:val="24"/>
        </w:rPr>
        <w:t xml:space="preserve">Stroje </w:t>
      </w:r>
      <w:r w:rsidRPr="00841CC1">
        <w:rPr>
          <w:rFonts w:ascii="Times New Roman" w:hAnsi="Times New Roman"/>
          <w:i w:val="0"/>
          <w:noProof/>
          <w:sz w:val="24"/>
          <w:szCs w:val="24"/>
        </w:rPr>
        <w:t>a zariadenia v</w:t>
      </w:r>
      <w:r w:rsidRPr="00841CC1">
        <w:rPr>
          <w:rFonts w:ascii="Times New Roman" w:hAnsi="Times New Roman"/>
          <w:i w:val="0"/>
          <w:noProof/>
          <w:spacing w:val="1"/>
          <w:sz w:val="24"/>
          <w:szCs w:val="24"/>
        </w:rPr>
        <w:t xml:space="preserve"> </w:t>
      </w:r>
      <w:r w:rsidRPr="00841CC1">
        <w:rPr>
          <w:rFonts w:ascii="Times New Roman" w:hAnsi="Times New Roman"/>
          <w:i w:val="0"/>
          <w:noProof/>
          <w:spacing w:val="-1"/>
          <w:sz w:val="24"/>
          <w:szCs w:val="24"/>
        </w:rPr>
        <w:t>domácnosti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Obsahový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  <w:t>štandard</w:t>
            </w:r>
          </w:p>
        </w:tc>
      </w:tr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noProof/>
                <w:sz w:val="24"/>
                <w:szCs w:val="24"/>
                <w:lang w:val="sk-SK"/>
              </w:rPr>
            </w:pP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Žiak</w:t>
            </w:r>
            <w:r w:rsidRPr="00841CC1">
              <w:rPr>
                <w:rFonts w:ascii="Times New Roman" w:hAnsi="Times New Roman"/>
                <w:b/>
                <w:noProof/>
                <w:spacing w:val="1"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na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konci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</w:t>
            </w:r>
            <w:r w:rsidR="00602C8F"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>6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.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ročníka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základnej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školy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vie/dokáže: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charakterizovať stroje a zariadenia používané v domácnosti,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zdôvodniť  výhody a nevýhody využitia  strojov a zariadení na rôzny pohon,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vyhľadať  na  internete  návod  na  obsluhu  a základnú  údržbu strojov a zariadení,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identifikovať nebezpečenstvo pri práci so strojmi a zariadeniami,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prezentovať bezpečné postupy používania vybraných mechanických strojov a zariadení v domácnosti,</w:t>
            </w:r>
          </w:p>
          <w:p w:rsidR="00966F08" w:rsidRPr="00841CC1" w:rsidRDefault="00602C8F" w:rsidP="00602C8F">
            <w:pPr>
              <w:rPr>
                <w:rFonts w:ascii="Times New Roman" w:hAnsi="Times New Roman"/>
                <w:noProof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vypracovať projekt na tému obsluhy</w:t>
            </w:r>
            <w:r w:rsidRPr="00841CC1">
              <w:rPr>
                <w:rFonts w:ascii="Times New Roman" w:hAnsi="Times New Roman"/>
                <w:noProof/>
                <w:sz w:val="24"/>
              </w:rPr>
              <w:tab/>
              <w:t>a údržby</w:t>
            </w:r>
            <w:r w:rsidRPr="00841CC1">
              <w:rPr>
                <w:rFonts w:ascii="Times New Roman" w:hAnsi="Times New Roman"/>
                <w:noProof/>
                <w:sz w:val="24"/>
              </w:rPr>
              <w:lastRenderedPageBreak/>
              <w:tab/>
              <w:t>vybraného domáceho stroja (zariadenia).</w:t>
            </w:r>
          </w:p>
        </w:tc>
        <w:tc>
          <w:tcPr>
            <w:tcW w:w="4606" w:type="dxa"/>
            <w:shd w:val="clear" w:color="auto" w:fill="auto"/>
          </w:tcPr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stroje a zariadenia – mechanické, plynové, benzínové, elektrické</w:t>
            </w:r>
          </w:p>
          <w:p w:rsidR="00966F08" w:rsidRPr="00841CC1" w:rsidRDefault="00602C8F" w:rsidP="00602C8F">
            <w:pPr>
              <w:rPr>
                <w:rFonts w:ascii="Times New Roman" w:hAnsi="Times New Roman"/>
                <w:noProof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stroje  a  zariadenia  –  charakteristika,  návody  na  obsluhu  a údržbu, bezpečné používanie</w:t>
            </w:r>
          </w:p>
        </w:tc>
      </w:tr>
    </w:tbl>
    <w:p w:rsidR="00966F08" w:rsidRPr="00841CC1" w:rsidRDefault="00966F08" w:rsidP="00966F08">
      <w:pPr>
        <w:rPr>
          <w:rFonts w:ascii="Times New Roman" w:hAnsi="Times New Roman"/>
          <w:noProof/>
          <w:sz w:val="24"/>
          <w:szCs w:val="24"/>
        </w:rPr>
      </w:pPr>
    </w:p>
    <w:p w:rsidR="00966F08" w:rsidRPr="00841CC1" w:rsidRDefault="00602C8F" w:rsidP="00966F08">
      <w:pPr>
        <w:rPr>
          <w:rFonts w:ascii="Times New Roman" w:hAnsi="Times New Roman"/>
          <w:b/>
          <w:noProof/>
          <w:sz w:val="24"/>
          <w:szCs w:val="24"/>
        </w:rPr>
      </w:pPr>
      <w:r w:rsidRPr="00841CC1">
        <w:rPr>
          <w:rFonts w:ascii="Times New Roman" w:hAnsi="Times New Roman"/>
          <w:b/>
          <w:noProof/>
          <w:sz w:val="24"/>
          <w:szCs w:val="24"/>
        </w:rPr>
        <w:t>Svet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Obsahový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  <w:t>štandard</w:t>
            </w:r>
          </w:p>
        </w:tc>
      </w:tr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noProof/>
                <w:sz w:val="24"/>
                <w:szCs w:val="24"/>
                <w:lang w:val="sk-SK"/>
              </w:rPr>
            </w:pP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Žiak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na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konci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6.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ročníka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základnej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školy</w:t>
            </w:r>
            <w:r w:rsidRPr="00841CC1">
              <w:rPr>
                <w:rFonts w:ascii="Times New Roman" w:hAnsi="Times New Roman"/>
                <w:b/>
                <w:noProof/>
                <w:spacing w:val="2"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vie/dokáže:</w:t>
            </w:r>
          </w:p>
          <w:p w:rsidR="00966F08" w:rsidRPr="00841CC1" w:rsidRDefault="00602C8F" w:rsidP="00602C8F">
            <w:pPr>
              <w:widowControl w:val="0"/>
              <w:tabs>
                <w:tab w:val="left" w:pos="461"/>
              </w:tabs>
              <w:ind w:right="103"/>
              <w:rPr>
                <w:rFonts w:ascii="Times New Roman" w:hAnsi="Times New Roman"/>
                <w:noProof/>
              </w:rPr>
            </w:pPr>
            <w:r w:rsidRPr="00841CC1">
              <w:rPr>
                <w:rFonts w:ascii="Times New Roman" w:hAnsi="Times New Roman"/>
                <w:noProof/>
                <w:spacing w:val="-1"/>
                <w:sz w:val="24"/>
              </w:rPr>
              <w:t>orientovať</w:t>
            </w:r>
            <w:r w:rsidRPr="00841CC1">
              <w:rPr>
                <w:rFonts w:ascii="Times New Roman" w:hAnsi="Times New Roman"/>
                <w:noProof/>
                <w:sz w:val="24"/>
              </w:rPr>
              <w:t xml:space="preserve"> sa</w:t>
            </w:r>
            <w:r w:rsidRPr="00841CC1">
              <w:rPr>
                <w:rFonts w:ascii="Times New Roman" w:hAnsi="Times New Roman"/>
                <w:noProof/>
                <w:spacing w:val="-1"/>
                <w:sz w:val="24"/>
              </w:rPr>
              <w:t xml:space="preserve"> </w:t>
            </w:r>
            <w:r w:rsidRPr="00841CC1">
              <w:rPr>
                <w:rFonts w:ascii="Times New Roman" w:hAnsi="Times New Roman"/>
                <w:noProof/>
                <w:sz w:val="24"/>
              </w:rPr>
              <w:t xml:space="preserve">v </w:t>
            </w:r>
            <w:r w:rsidRPr="00841CC1">
              <w:rPr>
                <w:rFonts w:ascii="Times New Roman" w:hAnsi="Times New Roman"/>
                <w:noProof/>
                <w:spacing w:val="-1"/>
                <w:sz w:val="24"/>
              </w:rPr>
              <w:t>pracovných</w:t>
            </w:r>
            <w:r w:rsidRPr="00841CC1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841CC1">
              <w:rPr>
                <w:rFonts w:ascii="Times New Roman" w:hAnsi="Times New Roman"/>
                <w:noProof/>
                <w:spacing w:val="-1"/>
                <w:sz w:val="24"/>
              </w:rPr>
              <w:t>činnostiach</w:t>
            </w:r>
            <w:r w:rsidRPr="00841CC1">
              <w:rPr>
                <w:rFonts w:ascii="Times New Roman" w:hAnsi="Times New Roman"/>
                <w:noProof/>
                <w:spacing w:val="1"/>
                <w:sz w:val="24"/>
              </w:rPr>
              <w:t xml:space="preserve"> </w:t>
            </w:r>
            <w:r w:rsidRPr="00841CC1">
              <w:rPr>
                <w:rFonts w:ascii="Times New Roman" w:hAnsi="Times New Roman"/>
                <w:noProof/>
                <w:spacing w:val="-1"/>
                <w:sz w:val="24"/>
              </w:rPr>
              <w:t>vybraných</w:t>
            </w:r>
            <w:r w:rsidRPr="00841CC1">
              <w:rPr>
                <w:rFonts w:ascii="Times New Roman" w:hAnsi="Times New Roman"/>
                <w:noProof/>
                <w:spacing w:val="2"/>
                <w:sz w:val="24"/>
              </w:rPr>
              <w:t xml:space="preserve"> </w:t>
            </w:r>
            <w:r w:rsidRPr="00841CC1">
              <w:rPr>
                <w:rFonts w:ascii="Times New Roman" w:hAnsi="Times New Roman"/>
                <w:noProof/>
                <w:spacing w:val="-1"/>
                <w:sz w:val="24"/>
              </w:rPr>
              <w:t>profesií</w:t>
            </w:r>
          </w:p>
        </w:tc>
        <w:tc>
          <w:tcPr>
            <w:tcW w:w="4606" w:type="dxa"/>
            <w:shd w:val="clear" w:color="auto" w:fill="auto"/>
          </w:tcPr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trh práce – povolanie ľudí, druhy pracovísk, pracovných prostriedkov, pracovných objektov, charakter a druhy pracovných činností, kvalifikačné, zdravotné a osobnostné požiadavky, rovnosť príležitostí na trhu práce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možnosti vzdelávania – náplň učebných a študijných odborov, prijímacie skúšky, informácie a poradenské služby zamestnanie – pracovné príležitosti v obci (regióne), spôsoby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hľadania zamestnania, písanie životopisu, motivačného listu, pohovor u zamestnávateľa, problémy nezamestnanosti, úrady práce, práva</w:t>
            </w:r>
          </w:p>
          <w:p w:rsidR="00966F08" w:rsidRPr="00841CC1" w:rsidRDefault="00602C8F" w:rsidP="00602C8F">
            <w:pPr>
              <w:rPr>
                <w:rFonts w:ascii="Times New Roman" w:hAnsi="Times New Roman"/>
                <w:noProof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a povinnosti zamestnancov a zamestnávateľov</w:t>
            </w:r>
          </w:p>
        </w:tc>
      </w:tr>
    </w:tbl>
    <w:p w:rsidR="00966F08" w:rsidRPr="00841CC1" w:rsidRDefault="00966F08" w:rsidP="00966F08">
      <w:pPr>
        <w:rPr>
          <w:rFonts w:ascii="Times New Roman" w:hAnsi="Times New Roman"/>
          <w:b/>
          <w:noProof/>
          <w:sz w:val="24"/>
          <w:szCs w:val="24"/>
        </w:rPr>
      </w:pPr>
    </w:p>
    <w:p w:rsidR="00966F08" w:rsidRPr="00841CC1" w:rsidRDefault="00602C8F" w:rsidP="00966F08">
      <w:pPr>
        <w:rPr>
          <w:rFonts w:ascii="Times New Roman" w:hAnsi="Times New Roman"/>
          <w:b/>
          <w:noProof/>
          <w:sz w:val="24"/>
          <w:szCs w:val="24"/>
        </w:rPr>
      </w:pPr>
      <w:r w:rsidRPr="00841CC1">
        <w:rPr>
          <w:rFonts w:ascii="Times New Roman" w:hAnsi="Times New Roman"/>
          <w:b/>
          <w:noProof/>
          <w:spacing w:val="-1"/>
          <w:sz w:val="24"/>
        </w:rPr>
        <w:t>Elektrické</w:t>
      </w:r>
      <w:r w:rsidRPr="00841CC1">
        <w:rPr>
          <w:rFonts w:ascii="Times New Roman" w:hAnsi="Times New Roman"/>
          <w:b/>
          <w:noProof/>
          <w:sz w:val="24"/>
        </w:rPr>
        <w:t xml:space="preserve"> </w:t>
      </w:r>
      <w:r w:rsidRPr="00841CC1">
        <w:rPr>
          <w:rFonts w:ascii="Times New Roman" w:hAnsi="Times New Roman"/>
          <w:b/>
          <w:noProof/>
          <w:spacing w:val="-1"/>
          <w:sz w:val="24"/>
        </w:rPr>
        <w:t>spotrebiče</w:t>
      </w:r>
      <w:r w:rsidRPr="00841CC1">
        <w:rPr>
          <w:rFonts w:ascii="Times New Roman" w:hAnsi="Times New Roman"/>
          <w:b/>
          <w:noProof/>
          <w:spacing w:val="-2"/>
          <w:sz w:val="24"/>
        </w:rPr>
        <w:t xml:space="preserve"> </w:t>
      </w:r>
      <w:r w:rsidRPr="00841CC1">
        <w:rPr>
          <w:rFonts w:ascii="Times New Roman" w:hAnsi="Times New Roman"/>
          <w:b/>
          <w:noProof/>
          <w:sz w:val="24"/>
        </w:rPr>
        <w:t>v</w:t>
      </w:r>
      <w:r w:rsidRPr="00841CC1">
        <w:rPr>
          <w:rFonts w:ascii="Times New Roman" w:hAnsi="Times New Roman"/>
          <w:b/>
          <w:noProof/>
          <w:spacing w:val="3"/>
          <w:sz w:val="24"/>
        </w:rPr>
        <w:t xml:space="preserve"> </w:t>
      </w:r>
      <w:r w:rsidRPr="00841CC1">
        <w:rPr>
          <w:rFonts w:ascii="Times New Roman" w:hAnsi="Times New Roman"/>
          <w:b/>
          <w:noProof/>
          <w:spacing w:val="-1"/>
          <w:sz w:val="24"/>
        </w:rPr>
        <w:t>domácnosti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Obsahový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  <w:t>štandard</w:t>
            </w:r>
          </w:p>
        </w:tc>
      </w:tr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noProof/>
                <w:sz w:val="24"/>
                <w:szCs w:val="24"/>
                <w:lang w:val="sk-SK"/>
              </w:rPr>
            </w:pP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Žiak</w:t>
            </w:r>
            <w:r w:rsidRPr="00841CC1">
              <w:rPr>
                <w:rFonts w:ascii="Times New Roman" w:hAnsi="Times New Roman"/>
                <w:b/>
                <w:noProof/>
                <w:spacing w:val="1"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na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konci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6.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ročníka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základnej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školy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vie/dokáže: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opísať princípy činnosti vybraných elektrických spotrebičov,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ovládať  pravidlá  použitia  vybraných  elektrických  spotrebičov v domácnosti,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vypočítať  spotrebu  elektrickej  energie  vybraných  spotrebičov v domácnosti s využitím energetického štítku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porovnať finančné náklady na prevádzku niektorých elektrických spotrebičov v domácnosti,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lastRenderedPageBreak/>
              <w:t>zdôvodniť zber, triedenie a likvidáciu vyradených elektrických spotrebičov,</w:t>
            </w:r>
          </w:p>
          <w:p w:rsidR="00966F08" w:rsidRPr="00841CC1" w:rsidRDefault="00602C8F" w:rsidP="00602C8F">
            <w:pPr>
              <w:rPr>
                <w:rFonts w:ascii="Times New Roman" w:hAnsi="Times New Roman"/>
                <w:noProof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zrealizovať prieskum projekt na kúpu elektrického spotrebiča do domácnosti.</w:t>
            </w:r>
          </w:p>
        </w:tc>
        <w:tc>
          <w:tcPr>
            <w:tcW w:w="4606" w:type="dxa"/>
            <w:shd w:val="clear" w:color="auto" w:fill="auto"/>
          </w:tcPr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školský poriadok, pracovný poriadok v školskej dielni, BOZP elektrické spotrebiče v domácnosti, druhy elektrických spotrebičov princíp činnosti elektrických spotrebičov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pravidlá bezpečného používania a obsluhy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ekonomika domácnosti, energetický štítok (energetická trieda) elektrických spotrebičov</w:t>
            </w:r>
          </w:p>
          <w:p w:rsidR="00966F08" w:rsidRPr="00841CC1" w:rsidRDefault="00602C8F" w:rsidP="00602C8F">
            <w:pPr>
              <w:rPr>
                <w:rFonts w:ascii="Times New Roman" w:eastAsia="Times New Roman" w:hAnsi="Times New Roman"/>
                <w:noProof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spotreba elektrickej energie</w:t>
            </w:r>
          </w:p>
        </w:tc>
      </w:tr>
    </w:tbl>
    <w:p w:rsidR="00966F08" w:rsidRPr="00841CC1" w:rsidRDefault="00966F08" w:rsidP="00966F08">
      <w:pPr>
        <w:rPr>
          <w:rFonts w:ascii="Times New Roman" w:hAnsi="Times New Roman"/>
          <w:noProof/>
          <w:sz w:val="24"/>
          <w:szCs w:val="24"/>
        </w:rPr>
      </w:pPr>
    </w:p>
    <w:p w:rsidR="00966F08" w:rsidRPr="00841CC1" w:rsidRDefault="00602C8F" w:rsidP="00602C8F">
      <w:pPr>
        <w:pStyle w:val="Nadpis2"/>
        <w:rPr>
          <w:rFonts w:ascii="Times New Roman" w:hAnsi="Times New Roman"/>
          <w:b w:val="0"/>
          <w:bCs w:val="0"/>
          <w:i w:val="0"/>
          <w:noProof/>
          <w:sz w:val="24"/>
        </w:rPr>
      </w:pPr>
      <w:r w:rsidRPr="00841CC1">
        <w:rPr>
          <w:rFonts w:ascii="Times New Roman" w:hAnsi="Times New Roman"/>
          <w:i w:val="0"/>
          <w:noProof/>
          <w:spacing w:val="-1"/>
          <w:sz w:val="24"/>
        </w:rPr>
        <w:t>Technická</w:t>
      </w:r>
      <w:r w:rsidRPr="00841CC1">
        <w:rPr>
          <w:rFonts w:ascii="Times New Roman" w:hAnsi="Times New Roman"/>
          <w:i w:val="0"/>
          <w:noProof/>
          <w:sz w:val="24"/>
        </w:rPr>
        <w:t xml:space="preserve"> </w:t>
      </w:r>
      <w:r w:rsidRPr="00841CC1">
        <w:rPr>
          <w:rFonts w:ascii="Times New Roman" w:hAnsi="Times New Roman"/>
          <w:i w:val="0"/>
          <w:noProof/>
          <w:spacing w:val="-1"/>
          <w:sz w:val="24"/>
        </w:rPr>
        <w:t>elektronika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Obsahový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  <w:t>štandard</w:t>
            </w:r>
          </w:p>
        </w:tc>
      </w:tr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noProof/>
                <w:sz w:val="24"/>
                <w:szCs w:val="24"/>
                <w:lang w:val="sk-SK"/>
              </w:rPr>
            </w:pP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Žiak</w:t>
            </w:r>
            <w:r w:rsidRPr="00841CC1">
              <w:rPr>
                <w:rFonts w:ascii="Times New Roman" w:hAnsi="Times New Roman"/>
                <w:b/>
                <w:noProof/>
                <w:spacing w:val="1"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na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konci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6.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ročníka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základnej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školy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vie/dokáže: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zapojiť diódu v priepustnom a nepriepustnom smere,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vysvetliť využitie diódy a tranzistora v elektrickom obvode,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vyhľadať  na  internete  príklady  využitia  snímačov  v  bežnom živote,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uviesť  spôsoby  regulácie  elektrických  prístrojov  a  zariadení v domácnosti,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pracovať samostatne s virtuálnou elektronickou stavebnicou,</w:t>
            </w:r>
          </w:p>
          <w:p w:rsidR="00966F08" w:rsidRPr="00841CC1" w:rsidRDefault="00602C8F" w:rsidP="00602C8F">
            <w:pPr>
              <w:rPr>
                <w:rFonts w:ascii="Times New Roman" w:hAnsi="Times New Roman"/>
                <w:noProof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opísať princíp prenosu telekomunikačných signálov.</w:t>
            </w:r>
          </w:p>
        </w:tc>
        <w:tc>
          <w:tcPr>
            <w:tcW w:w="4606" w:type="dxa"/>
            <w:shd w:val="clear" w:color="auto" w:fill="auto"/>
          </w:tcPr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dióda, tranzistor, integrovaný obvod, mikročip logické obvody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snímače a regulačné prvky</w:t>
            </w:r>
          </w:p>
          <w:p w:rsidR="00602C8F" w:rsidRPr="00841CC1" w:rsidRDefault="00602C8F" w:rsidP="00602C8F">
            <w:pPr>
              <w:rPr>
                <w:rFonts w:ascii="Times New Roman" w:hAnsi="Times New Roman"/>
                <w:noProof/>
                <w:szCs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prenos signálov, telekomunikačná technika virtuálna elektronická stavebnica (Edison)</w:t>
            </w:r>
          </w:p>
        </w:tc>
      </w:tr>
    </w:tbl>
    <w:p w:rsidR="00966F08" w:rsidRPr="00841CC1" w:rsidRDefault="00966F08" w:rsidP="00966F08">
      <w:pPr>
        <w:rPr>
          <w:rFonts w:ascii="Times New Roman" w:hAnsi="Times New Roman"/>
          <w:noProof/>
          <w:sz w:val="24"/>
          <w:szCs w:val="24"/>
        </w:rPr>
      </w:pPr>
    </w:p>
    <w:p w:rsidR="00966F08" w:rsidRPr="00841CC1" w:rsidRDefault="00602C8F" w:rsidP="00966F08">
      <w:pPr>
        <w:rPr>
          <w:rFonts w:ascii="Times New Roman" w:hAnsi="Times New Roman"/>
          <w:b/>
          <w:noProof/>
          <w:sz w:val="28"/>
          <w:szCs w:val="24"/>
        </w:rPr>
      </w:pPr>
      <w:r w:rsidRPr="00841CC1">
        <w:rPr>
          <w:rFonts w:ascii="Times New Roman" w:hAnsi="Times New Roman"/>
          <w:b/>
          <w:noProof/>
          <w:spacing w:val="-1"/>
          <w:sz w:val="24"/>
        </w:rPr>
        <w:t>Technická</w:t>
      </w:r>
      <w:r w:rsidRPr="00841CC1">
        <w:rPr>
          <w:rFonts w:ascii="Times New Roman" w:hAnsi="Times New Roman"/>
          <w:b/>
          <w:noProof/>
          <w:sz w:val="24"/>
        </w:rPr>
        <w:t xml:space="preserve"> </w:t>
      </w:r>
      <w:r w:rsidRPr="00841CC1">
        <w:rPr>
          <w:rFonts w:ascii="Times New Roman" w:hAnsi="Times New Roman"/>
          <w:b/>
          <w:noProof/>
          <w:spacing w:val="-1"/>
          <w:sz w:val="24"/>
        </w:rPr>
        <w:t>tvorba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Obsahový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  <w:t>štandard</w:t>
            </w:r>
          </w:p>
        </w:tc>
      </w:tr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noProof/>
                <w:sz w:val="24"/>
                <w:szCs w:val="24"/>
                <w:lang w:val="sk-SK"/>
              </w:rPr>
            </w:pP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Žiak</w:t>
            </w:r>
            <w:r w:rsidRPr="00841CC1">
              <w:rPr>
                <w:rFonts w:ascii="Times New Roman" w:hAnsi="Times New Roman"/>
                <w:b/>
                <w:noProof/>
                <w:spacing w:val="1"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na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konci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6.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ročníka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základnej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školy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vie/dokáže:</w:t>
            </w:r>
          </w:p>
          <w:p w:rsidR="00602C8F" w:rsidRPr="00841CC1" w:rsidRDefault="00602C8F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vytvoriť  technickú  dokumentáciu  k vlastnému  jednoduchému výrobku v elektronickej podobe,</w:t>
            </w:r>
          </w:p>
          <w:p w:rsidR="00602C8F" w:rsidRPr="00841CC1" w:rsidRDefault="00602C8F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vytvoriť reklamný leták s cenovou ponukou na predaj vlastného výrobku,</w:t>
            </w:r>
          </w:p>
          <w:p w:rsidR="00602C8F" w:rsidRPr="00841CC1" w:rsidRDefault="00602C8F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navrhnúť vlastný výrobok,</w:t>
            </w:r>
          </w:p>
          <w:p w:rsidR="00602C8F" w:rsidRPr="00841CC1" w:rsidRDefault="00602C8F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zrealizovať</w:t>
            </w:r>
            <w:r w:rsidRPr="00841CC1">
              <w:rPr>
                <w:rFonts w:ascii="Times New Roman" w:hAnsi="Times New Roman"/>
                <w:noProof/>
                <w:sz w:val="24"/>
              </w:rPr>
              <w:tab/>
              <w:t>na  svojom  výrobku  pracovné  postupy  ručného obrábania materiálov s využitím zapájania elektrických obvodov,</w:t>
            </w:r>
          </w:p>
          <w:p w:rsidR="00966F08" w:rsidRPr="00841CC1" w:rsidRDefault="00602C8F" w:rsidP="00945866">
            <w:pPr>
              <w:rPr>
                <w:rFonts w:ascii="Times New Roman" w:hAnsi="Times New Roman"/>
                <w:noProof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 xml:space="preserve">vypracovať   projekt   vlastného   </w:t>
            </w:r>
            <w:r w:rsidRPr="00841CC1">
              <w:rPr>
                <w:rFonts w:ascii="Times New Roman" w:hAnsi="Times New Roman"/>
                <w:noProof/>
                <w:sz w:val="24"/>
              </w:rPr>
              <w:lastRenderedPageBreak/>
              <w:t>jednoduchého   kombinovaného výrobku.</w:t>
            </w:r>
          </w:p>
        </w:tc>
        <w:tc>
          <w:tcPr>
            <w:tcW w:w="4606" w:type="dxa"/>
            <w:shd w:val="clear" w:color="auto" w:fill="auto"/>
          </w:tcPr>
          <w:p w:rsidR="00945866" w:rsidRPr="00841CC1" w:rsidRDefault="00945866" w:rsidP="00945866">
            <w:pPr>
              <w:rPr>
                <w:rFonts w:ascii="Times New Roman" w:hAnsi="Times New Roman"/>
                <w:noProof/>
                <w:sz w:val="24"/>
              </w:rPr>
            </w:pPr>
          </w:p>
          <w:p w:rsidR="00945866" w:rsidRPr="00841CC1" w:rsidRDefault="00945866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konštruktér, technológ, konštruovanie, technológia výroby návrh a tvorba technickej dokumentácie, dizajn</w:t>
            </w:r>
          </w:p>
          <w:p w:rsidR="00945866" w:rsidRPr="00841CC1" w:rsidRDefault="00945866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marketing</w:t>
            </w:r>
          </w:p>
          <w:p w:rsidR="00945866" w:rsidRPr="00841CC1" w:rsidRDefault="00945866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PC, kresliace programy</w:t>
            </w:r>
          </w:p>
          <w:p w:rsidR="00945866" w:rsidRPr="00841CC1" w:rsidRDefault="00945866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výrobky: stolový ventilátor na solárny pohon; solárne osvetlenie záhradného chodníka; ochranca bytu/domu – pohybový snímač so zvukovým signálom; štedrovečerný stolový blikajúci (LED)</w:t>
            </w:r>
          </w:p>
          <w:p w:rsidR="00945866" w:rsidRPr="00841CC1" w:rsidRDefault="00945866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 xml:space="preserve">stromček; z nefunkčného „mobilu“ autíčko; </w:t>
            </w:r>
            <w:r w:rsidRPr="00841CC1">
              <w:rPr>
                <w:rFonts w:ascii="Times New Roman" w:hAnsi="Times New Roman"/>
                <w:noProof/>
                <w:sz w:val="24"/>
              </w:rPr>
              <w:lastRenderedPageBreak/>
              <w:t>netradičný šach a pod.</w:t>
            </w:r>
          </w:p>
          <w:p w:rsidR="00966F08" w:rsidRPr="00841CC1" w:rsidRDefault="00966F08" w:rsidP="00AD634C">
            <w:pPr>
              <w:pStyle w:val="TableParagraph"/>
              <w:spacing w:before="7"/>
              <w:ind w:left="102" w:right="1007"/>
              <w:rPr>
                <w:rFonts w:ascii="Times New Roman" w:eastAsia="Times New Roman" w:hAnsi="Times New Roman"/>
                <w:noProof/>
                <w:sz w:val="24"/>
                <w:szCs w:val="24"/>
                <w:lang w:val="sk-SK"/>
              </w:rPr>
            </w:pPr>
          </w:p>
        </w:tc>
      </w:tr>
    </w:tbl>
    <w:p w:rsidR="00966F08" w:rsidRPr="00841CC1" w:rsidRDefault="00966F08" w:rsidP="00966F08">
      <w:pPr>
        <w:rPr>
          <w:rFonts w:ascii="Times New Roman" w:hAnsi="Times New Roman"/>
          <w:noProof/>
          <w:sz w:val="24"/>
          <w:szCs w:val="24"/>
        </w:rPr>
      </w:pPr>
    </w:p>
    <w:p w:rsidR="00966F08" w:rsidRPr="00841CC1" w:rsidRDefault="00945866" w:rsidP="00966F08">
      <w:pPr>
        <w:rPr>
          <w:rFonts w:ascii="Times New Roman" w:hAnsi="Times New Roman"/>
          <w:b/>
          <w:noProof/>
          <w:sz w:val="24"/>
          <w:szCs w:val="24"/>
        </w:rPr>
      </w:pPr>
      <w:r w:rsidRPr="00841CC1">
        <w:rPr>
          <w:rFonts w:ascii="Times New Roman" w:hAnsi="Times New Roman"/>
          <w:b/>
          <w:noProof/>
          <w:sz w:val="24"/>
          <w:szCs w:val="24"/>
        </w:rPr>
        <w:t>Svet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Obsahový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</w:rPr>
              <w:t>štandard</w:t>
            </w:r>
          </w:p>
        </w:tc>
      </w:tr>
      <w:tr w:rsidR="00966F08" w:rsidRPr="00841CC1" w:rsidTr="00AD634C">
        <w:tc>
          <w:tcPr>
            <w:tcW w:w="4606" w:type="dxa"/>
            <w:shd w:val="clear" w:color="auto" w:fill="auto"/>
          </w:tcPr>
          <w:p w:rsidR="00966F08" w:rsidRPr="00841CC1" w:rsidRDefault="00966F08" w:rsidP="00AD634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noProof/>
                <w:sz w:val="24"/>
                <w:szCs w:val="24"/>
                <w:lang w:val="sk-SK"/>
              </w:rPr>
            </w:pP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Žiak</w:t>
            </w:r>
            <w:r w:rsidRPr="00841CC1">
              <w:rPr>
                <w:rFonts w:ascii="Times New Roman" w:hAnsi="Times New Roman"/>
                <w:b/>
                <w:noProof/>
                <w:spacing w:val="1"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na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konci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6.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ročníka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základnej</w:t>
            </w:r>
            <w:r w:rsidRPr="00841CC1">
              <w:rPr>
                <w:rFonts w:ascii="Times New Roman" w:hAnsi="Times New Roman"/>
                <w:b/>
                <w:noProof/>
                <w:sz w:val="24"/>
                <w:szCs w:val="24"/>
                <w:lang w:val="sk-SK"/>
              </w:rPr>
              <w:t xml:space="preserve"> školy </w:t>
            </w:r>
            <w:r w:rsidRPr="00841CC1">
              <w:rPr>
                <w:rFonts w:ascii="Times New Roman" w:hAnsi="Times New Roman"/>
                <w:b/>
                <w:noProof/>
                <w:spacing w:val="-1"/>
                <w:sz w:val="24"/>
                <w:szCs w:val="24"/>
                <w:lang w:val="sk-SK"/>
              </w:rPr>
              <w:t>vie/dokáže:</w:t>
            </w:r>
          </w:p>
          <w:p w:rsidR="00945866" w:rsidRPr="00841CC1" w:rsidRDefault="00945866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posúdiť svoje možnosti pri rozhodovaní o voľbe vhodného povolania a profesijnej prípravy,</w:t>
            </w:r>
          </w:p>
          <w:p w:rsidR="00945866" w:rsidRPr="00841CC1" w:rsidRDefault="00945866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využiť profesijné informácie a poradenské služby pre výber vhodného vzdelania,</w:t>
            </w:r>
          </w:p>
          <w:p w:rsidR="00945866" w:rsidRPr="00841CC1" w:rsidRDefault="00945866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navrhnúť plán a časový rozvrh pre dosiahnutie kariérnych cieľov, vrátane požiadaviek na vzdelanie a odbornú prípravu, náklady a možné zadlženie,</w:t>
            </w:r>
          </w:p>
          <w:p w:rsidR="00945866" w:rsidRPr="00841CC1" w:rsidRDefault="00945866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vysvetliť pojem mzda (hrubá, čistá),</w:t>
            </w:r>
          </w:p>
          <w:p w:rsidR="00945866" w:rsidRPr="00841CC1" w:rsidRDefault="00945866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uviesť príklady zdrojov príjmu iných než mzda (napr. dar, provízia a zisk, peňažný príjem domácnosti, štátna sociálna podpora),</w:t>
            </w:r>
          </w:p>
          <w:p w:rsidR="00966F08" w:rsidRPr="00841CC1" w:rsidRDefault="00945866" w:rsidP="00945866">
            <w:pPr>
              <w:rPr>
                <w:rFonts w:ascii="Times New Roman" w:hAnsi="Times New Roman"/>
                <w:noProof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použiť internetovú kalkulačku na výpočet výšky čistej mzdy.</w:t>
            </w:r>
          </w:p>
        </w:tc>
        <w:tc>
          <w:tcPr>
            <w:tcW w:w="4606" w:type="dxa"/>
            <w:shd w:val="clear" w:color="auto" w:fill="auto"/>
          </w:tcPr>
          <w:p w:rsidR="00945866" w:rsidRPr="00841CC1" w:rsidRDefault="00945866" w:rsidP="00945866">
            <w:pPr>
              <w:rPr>
                <w:rFonts w:ascii="Times New Roman" w:hAnsi="Times New Roman"/>
                <w:noProof/>
                <w:sz w:val="24"/>
              </w:rPr>
            </w:pPr>
          </w:p>
          <w:p w:rsidR="00945866" w:rsidRPr="00841CC1" w:rsidRDefault="00945866" w:rsidP="00945866">
            <w:pPr>
              <w:rPr>
                <w:rFonts w:ascii="Times New Roman" w:hAnsi="Times New Roman"/>
                <w:noProof/>
                <w:sz w:val="24"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voľba profesijnej orientácie – základné princípy, sebapoznávanie, osobné záujmy a ciele, telesný a zdravotný stav, osobné vlastnosti</w:t>
            </w:r>
          </w:p>
          <w:p w:rsidR="00966F08" w:rsidRPr="00841CC1" w:rsidRDefault="00945866" w:rsidP="00945866">
            <w:pPr>
              <w:rPr>
                <w:rFonts w:ascii="Times New Roman" w:hAnsi="Times New Roman"/>
                <w:noProof/>
              </w:rPr>
            </w:pPr>
            <w:r w:rsidRPr="00841CC1">
              <w:rPr>
                <w:rFonts w:ascii="Times New Roman" w:hAnsi="Times New Roman"/>
                <w:noProof/>
                <w:sz w:val="24"/>
              </w:rPr>
              <w:t>a schopnosti, sebahodnotenie, vplyvy na voľbu profesijnej orientácie, informační základňa pre voľbu povolania, práca s profesijnými informáciami a využívanie poradenských služieb</w:t>
            </w:r>
          </w:p>
        </w:tc>
      </w:tr>
    </w:tbl>
    <w:p w:rsidR="00966F08" w:rsidRPr="00841CC1" w:rsidRDefault="00966F08" w:rsidP="00966F08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</w:pPr>
      <w:r w:rsidRPr="00841CC1"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  <w:t>Tvorba a príprava celoškolského projektu</w:t>
      </w:r>
    </w:p>
    <w:p w:rsidR="00966F08" w:rsidRPr="00841CC1" w:rsidRDefault="00966F08" w:rsidP="00966F08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720"/>
        <w:rPr>
          <w:noProof/>
          <w:color w:val="222222"/>
          <w:shd w:val="clear" w:color="auto" w:fill="FFFFFF"/>
        </w:rPr>
      </w:pPr>
      <w:r w:rsidRPr="00841CC1">
        <w:rPr>
          <w:noProof/>
          <w:color w:val="222222"/>
          <w:shd w:val="clear" w:color="auto" w:fill="FFFFFF"/>
        </w:rPr>
        <w:t>Realizácia celoškolského projektu</w:t>
      </w:r>
    </w:p>
    <w:p w:rsidR="00966F08" w:rsidRPr="00841CC1" w:rsidRDefault="00966F08" w:rsidP="00966F08">
      <w:pPr>
        <w:rPr>
          <w:rFonts w:ascii="Times New Roman" w:hAnsi="Times New Roman"/>
          <w:noProof/>
          <w:sz w:val="24"/>
          <w:szCs w:val="24"/>
        </w:rPr>
      </w:pPr>
    </w:p>
    <w:p w:rsidR="00966F08" w:rsidRPr="00841CC1" w:rsidRDefault="00966F08" w:rsidP="00966F08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66F08" w:rsidRPr="00841CC1" w:rsidRDefault="00966F08" w:rsidP="00966F08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841CC1">
        <w:rPr>
          <w:rFonts w:ascii="Times New Roman" w:hAnsi="Times New Roman"/>
          <w:b/>
          <w:noProof/>
          <w:color w:val="000000"/>
          <w:sz w:val="24"/>
          <w:szCs w:val="24"/>
        </w:rPr>
        <w:t>Použitá literatúra:</w:t>
      </w:r>
      <w:r w:rsidRPr="00841CC1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</w:p>
    <w:p w:rsidR="00966F08" w:rsidRPr="00841CC1" w:rsidRDefault="00966F08" w:rsidP="00966F08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841CC1">
        <w:rPr>
          <w:rFonts w:ascii="Times New Roman" w:hAnsi="Times New Roman"/>
          <w:noProof/>
          <w:color w:val="000000"/>
          <w:sz w:val="24"/>
          <w:szCs w:val="24"/>
        </w:rPr>
        <w:t>Technika pre 7. ročník zákl. školy – TBB, Banská Bystrica 2012, ISBN:978-80-971037-0-5</w:t>
      </w:r>
    </w:p>
    <w:p w:rsidR="00966F08" w:rsidRPr="00841CC1" w:rsidRDefault="00966F08" w:rsidP="00966F08">
      <w:pPr>
        <w:rPr>
          <w:rFonts w:ascii="Times New Roman" w:hAnsi="Times New Roman"/>
          <w:noProof/>
          <w:sz w:val="24"/>
          <w:szCs w:val="24"/>
        </w:rPr>
      </w:pPr>
      <w:r w:rsidRPr="00841CC1">
        <w:rPr>
          <w:rStyle w:val="fn"/>
          <w:rFonts w:ascii="Times New Roman" w:hAnsi="Times New Roman"/>
          <w:noProof/>
          <w:sz w:val="24"/>
          <w:szCs w:val="24"/>
        </w:rPr>
        <w:t>Technická výchova pre 5. až 9. ročník základných škôl</w:t>
      </w:r>
      <w:r w:rsidRPr="00841CC1">
        <w:rPr>
          <w:rFonts w:ascii="Times New Roman" w:hAnsi="Times New Roman"/>
          <w:noProof/>
          <w:sz w:val="24"/>
          <w:szCs w:val="24"/>
        </w:rPr>
        <w:t xml:space="preserve"> - Ivan Krušpán</w:t>
      </w:r>
    </w:p>
    <w:p w:rsidR="00966F08" w:rsidRPr="00841CC1" w:rsidRDefault="00966F08" w:rsidP="00966F08">
      <w:pPr>
        <w:rPr>
          <w:rFonts w:ascii="Times New Roman" w:hAnsi="Times New Roman"/>
          <w:noProof/>
          <w:color w:val="000000"/>
          <w:sz w:val="24"/>
          <w:szCs w:val="24"/>
        </w:rPr>
      </w:pPr>
    </w:p>
    <w:p w:rsidR="00966F08" w:rsidRPr="00841CC1" w:rsidRDefault="00945866" w:rsidP="00966F08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841CC1">
        <w:rPr>
          <w:rFonts w:ascii="Times New Roman" w:hAnsi="Times New Roman"/>
          <w:b/>
          <w:noProof/>
          <w:color w:val="000000"/>
          <w:sz w:val="24"/>
          <w:szCs w:val="24"/>
        </w:rPr>
        <w:br w:type="column"/>
      </w:r>
      <w:r w:rsidR="00966F08" w:rsidRPr="00841CC1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Hodnotenie a klasifikácia predmetu:</w:t>
      </w:r>
    </w:p>
    <w:p w:rsidR="00966F08" w:rsidRPr="00841CC1" w:rsidRDefault="00966F08" w:rsidP="00966F08">
      <w:pPr>
        <w:pStyle w:val="Default"/>
        <w:tabs>
          <w:tab w:val="left" w:pos="284"/>
        </w:tabs>
        <w:spacing w:line="276" w:lineRule="auto"/>
        <w:jc w:val="both"/>
        <w:rPr>
          <w:noProof/>
        </w:rPr>
      </w:pPr>
    </w:p>
    <w:p w:rsidR="00966F08" w:rsidRPr="00841CC1" w:rsidRDefault="00966F08" w:rsidP="00966F08">
      <w:pPr>
        <w:pStyle w:val="Default"/>
        <w:spacing w:line="276" w:lineRule="auto"/>
        <w:jc w:val="both"/>
        <w:rPr>
          <w:noProof/>
        </w:rPr>
      </w:pPr>
      <w:r w:rsidRPr="00841CC1">
        <w:rPr>
          <w:noProof/>
        </w:rPr>
        <w:tab/>
        <w:t>Hodnotenie úrovne vedomostí a zručností sa realizuje na základe Metodického pokynu č. 22/2011 na hodnotenie žiakov.</w:t>
      </w:r>
    </w:p>
    <w:p w:rsidR="00966F08" w:rsidRPr="00841CC1" w:rsidRDefault="00966F08" w:rsidP="00966F08">
      <w:pPr>
        <w:pStyle w:val="Zarkazkladnhotextu2"/>
        <w:spacing w:after="0" w:line="240" w:lineRule="auto"/>
        <w:ind w:left="0"/>
        <w:jc w:val="both"/>
        <w:rPr>
          <w:noProof/>
        </w:rPr>
      </w:pPr>
      <w:r w:rsidRPr="00841CC1">
        <w:rPr>
          <w:noProof/>
        </w:rPr>
        <w:t xml:space="preserve">        </w:t>
      </w:r>
      <w:r w:rsidRPr="00841CC1">
        <w:rPr>
          <w:noProof/>
        </w:rPr>
        <w:tab/>
        <w:t>Pri hodnotení výsledkov žiakov so špeciálnymi výchovno-vzdelávacími potrebami sa bude brať do úvahy možný vplyv zdravotného znevýhodnenia žiaka na výkon.</w:t>
      </w:r>
    </w:p>
    <w:p w:rsidR="00966F08" w:rsidRPr="00841CC1" w:rsidRDefault="00966F08" w:rsidP="00966F08">
      <w:pPr>
        <w:pStyle w:val="Default"/>
        <w:tabs>
          <w:tab w:val="left" w:pos="284"/>
        </w:tabs>
        <w:spacing w:line="276" w:lineRule="auto"/>
        <w:jc w:val="both"/>
        <w:rPr>
          <w:noProof/>
        </w:rPr>
      </w:pPr>
    </w:p>
    <w:p w:rsidR="00966F08" w:rsidRPr="00841CC1" w:rsidRDefault="00966F08" w:rsidP="00966F08">
      <w:pPr>
        <w:pStyle w:val="Default"/>
        <w:tabs>
          <w:tab w:val="left" w:pos="284"/>
        </w:tabs>
        <w:spacing w:line="276" w:lineRule="auto"/>
        <w:jc w:val="both"/>
        <w:rPr>
          <w:noProof/>
        </w:rPr>
      </w:pPr>
      <w:r w:rsidRPr="00841CC1">
        <w:rPr>
          <w:noProof/>
        </w:rPr>
        <w:tab/>
      </w:r>
      <w:r w:rsidRPr="00841CC1">
        <w:rPr>
          <w:noProof/>
        </w:rPr>
        <w:tab/>
        <w:t xml:space="preserve">Predmet bude hodnotený klasifikačnou stupnicou známok 1 – 5. Hodnotenie známkou na základe percentuálnej úspešnosti podľa kritérií na základe vzájomnej dohody učiteľov: </w:t>
      </w:r>
    </w:p>
    <w:p w:rsidR="00966F08" w:rsidRPr="00841CC1" w:rsidRDefault="00966F08" w:rsidP="00966F08">
      <w:pPr>
        <w:pStyle w:val="Default"/>
        <w:spacing w:line="276" w:lineRule="auto"/>
        <w:ind w:firstLine="709"/>
        <w:jc w:val="both"/>
        <w:rPr>
          <w:noProof/>
        </w:rPr>
      </w:pPr>
    </w:p>
    <w:p w:rsidR="00966F08" w:rsidRPr="00841CC1" w:rsidRDefault="00966F08" w:rsidP="00966F08">
      <w:pPr>
        <w:pStyle w:val="Default"/>
        <w:spacing w:line="276" w:lineRule="auto"/>
        <w:ind w:firstLine="709"/>
        <w:jc w:val="both"/>
        <w:rPr>
          <w:noProof/>
        </w:rPr>
      </w:pPr>
      <w:r w:rsidRPr="00841CC1">
        <w:rPr>
          <w:noProof/>
        </w:rPr>
        <w:t xml:space="preserve">100% - 90% </w:t>
      </w:r>
      <w:r w:rsidRPr="00841CC1">
        <w:rPr>
          <w:noProof/>
        </w:rPr>
        <w:tab/>
        <w:t>1  (výborný)</w:t>
      </w:r>
    </w:p>
    <w:p w:rsidR="00966F08" w:rsidRPr="00841CC1" w:rsidRDefault="00966F08" w:rsidP="00966F08">
      <w:pPr>
        <w:pStyle w:val="Default"/>
        <w:spacing w:line="276" w:lineRule="auto"/>
        <w:ind w:firstLine="709"/>
        <w:jc w:val="both"/>
        <w:rPr>
          <w:noProof/>
        </w:rPr>
      </w:pPr>
      <w:r w:rsidRPr="00841CC1">
        <w:rPr>
          <w:noProof/>
        </w:rPr>
        <w:t xml:space="preserve">89% - 75% </w:t>
      </w:r>
      <w:r w:rsidRPr="00841CC1">
        <w:rPr>
          <w:noProof/>
        </w:rPr>
        <w:tab/>
        <w:t>2 (chválitebný)</w:t>
      </w:r>
    </w:p>
    <w:p w:rsidR="00966F08" w:rsidRPr="00841CC1" w:rsidRDefault="00966F08" w:rsidP="00966F08">
      <w:pPr>
        <w:pStyle w:val="Default"/>
        <w:spacing w:line="276" w:lineRule="auto"/>
        <w:ind w:firstLine="709"/>
        <w:jc w:val="both"/>
        <w:rPr>
          <w:noProof/>
        </w:rPr>
      </w:pPr>
      <w:r w:rsidRPr="00841CC1">
        <w:rPr>
          <w:noProof/>
        </w:rPr>
        <w:t>74% - 50 %</w:t>
      </w:r>
      <w:r w:rsidRPr="00841CC1">
        <w:rPr>
          <w:noProof/>
        </w:rPr>
        <w:tab/>
        <w:t>3 (dobrý)</w:t>
      </w:r>
    </w:p>
    <w:p w:rsidR="00966F08" w:rsidRPr="00841CC1" w:rsidRDefault="00966F08" w:rsidP="00966F08">
      <w:pPr>
        <w:pStyle w:val="Default"/>
        <w:spacing w:line="276" w:lineRule="auto"/>
        <w:ind w:firstLine="709"/>
        <w:jc w:val="both"/>
        <w:rPr>
          <w:noProof/>
        </w:rPr>
      </w:pPr>
      <w:r w:rsidRPr="00841CC1">
        <w:rPr>
          <w:noProof/>
        </w:rPr>
        <w:t xml:space="preserve">49% - 30% </w:t>
      </w:r>
      <w:r w:rsidRPr="00841CC1">
        <w:rPr>
          <w:noProof/>
        </w:rPr>
        <w:tab/>
        <w:t>4 (dostatočný)</w:t>
      </w:r>
    </w:p>
    <w:p w:rsidR="00966F08" w:rsidRPr="00841CC1" w:rsidRDefault="00966F08" w:rsidP="00966F08">
      <w:pPr>
        <w:pStyle w:val="Default"/>
        <w:spacing w:line="276" w:lineRule="auto"/>
        <w:ind w:firstLine="709"/>
        <w:jc w:val="both"/>
        <w:rPr>
          <w:noProof/>
        </w:rPr>
      </w:pPr>
      <w:r w:rsidRPr="00841CC1">
        <w:rPr>
          <w:noProof/>
        </w:rPr>
        <w:t>29% - 0%</w:t>
      </w:r>
      <w:r w:rsidRPr="00841CC1">
        <w:rPr>
          <w:noProof/>
        </w:rPr>
        <w:tab/>
        <w:t>5 (nedostatočný)</w:t>
      </w:r>
    </w:p>
    <w:p w:rsidR="00966F08" w:rsidRPr="00841CC1" w:rsidRDefault="00966F08" w:rsidP="00966F08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966F08" w:rsidRPr="00841CC1" w:rsidRDefault="00966F08" w:rsidP="00966F08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41CC1">
        <w:rPr>
          <w:rFonts w:ascii="Times New Roman" w:hAnsi="Times New Roman"/>
          <w:noProof/>
          <w:color w:val="000000"/>
          <w:sz w:val="24"/>
          <w:szCs w:val="24"/>
        </w:rPr>
        <w:t>Hodnotiť sa budú ústne od</w:t>
      </w:r>
      <w:r w:rsidR="00612433" w:rsidRPr="00841CC1">
        <w:rPr>
          <w:rFonts w:ascii="Times New Roman" w:hAnsi="Times New Roman"/>
          <w:noProof/>
          <w:color w:val="000000"/>
          <w:sz w:val="24"/>
          <w:szCs w:val="24"/>
        </w:rPr>
        <w:t xml:space="preserve">povede, praktické zadania úloh </w:t>
      </w:r>
      <w:r w:rsidRPr="00841CC1">
        <w:rPr>
          <w:rFonts w:ascii="Times New Roman" w:hAnsi="Times New Roman"/>
          <w:noProof/>
          <w:color w:val="000000"/>
          <w:sz w:val="24"/>
          <w:szCs w:val="24"/>
        </w:rPr>
        <w:t xml:space="preserve">a projekty. Pri praktických aktivitách využívať slovné hodnotenie praktických zručností s dôrazom na samostatnosť a správnosť vypracovaných praktických zadaní. </w:t>
      </w:r>
    </w:p>
    <w:p w:rsidR="00612433" w:rsidRPr="00841CC1" w:rsidRDefault="00612433" w:rsidP="0061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</w:pPr>
      <w:r w:rsidRPr="00841CC1"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  <w:t>Pri prezentácii projektu sa hodnotia tieto aspekty:</w:t>
      </w:r>
    </w:p>
    <w:p w:rsidR="00612433" w:rsidRPr="00841CC1" w:rsidRDefault="00612433" w:rsidP="006124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</w:pPr>
      <w:r w:rsidRPr="00841CC1"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  <w:t>obsahová forma (zhoda témy so zadaním, výber podstatných faktov,...)</w:t>
      </w:r>
    </w:p>
    <w:p w:rsidR="00612433" w:rsidRPr="00841CC1" w:rsidRDefault="00612433" w:rsidP="006124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</w:pPr>
      <w:r w:rsidRPr="00841CC1"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  <w:t>tvorivosť a inovatívny prístup</w:t>
      </w:r>
    </w:p>
    <w:p w:rsidR="00612433" w:rsidRPr="00841CC1" w:rsidRDefault="00612433" w:rsidP="006124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</w:pPr>
      <w:r w:rsidRPr="00841CC1"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  <w:t>ovládanie problematiky, reagovanie na doplnkové otázky</w:t>
      </w:r>
    </w:p>
    <w:p w:rsidR="00612433" w:rsidRPr="00841CC1" w:rsidRDefault="00612433" w:rsidP="006124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</w:pPr>
      <w:r w:rsidRPr="00841CC1"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  <w:t>ústny prejav - prezentácia poznatkov</w:t>
      </w:r>
    </w:p>
    <w:p w:rsidR="00612433" w:rsidRPr="00841CC1" w:rsidRDefault="00612433" w:rsidP="006124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</w:pPr>
      <w:r w:rsidRPr="00841CC1"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  <w:t>formálna stránka projektu (vizuálne prvky, vypracovanie, forma)</w:t>
      </w:r>
    </w:p>
    <w:p w:rsidR="00612433" w:rsidRPr="00841CC1" w:rsidRDefault="00612433" w:rsidP="006124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</w:pPr>
      <w:r w:rsidRPr="00841CC1">
        <w:rPr>
          <w:rFonts w:ascii="Times New Roman" w:eastAsia="Times New Roman" w:hAnsi="Times New Roman"/>
          <w:noProof/>
          <w:color w:val="222222"/>
          <w:sz w:val="24"/>
          <w:szCs w:val="24"/>
          <w:lang w:eastAsia="sk-SK"/>
        </w:rPr>
        <w:t>použité zdroje údajov (relevantnosť a počet zdrojov)</w:t>
      </w:r>
    </w:p>
    <w:p w:rsidR="00612433" w:rsidRPr="00841CC1" w:rsidRDefault="00612433" w:rsidP="00966F08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966F08" w:rsidRPr="00841CC1" w:rsidRDefault="00966F08" w:rsidP="00966F08">
      <w:pPr>
        <w:rPr>
          <w:rFonts w:ascii="Times New Roman" w:hAnsi="Times New Roman"/>
          <w:noProof/>
          <w:sz w:val="24"/>
          <w:szCs w:val="24"/>
        </w:rPr>
      </w:pPr>
    </w:p>
    <w:p w:rsidR="00E26CF2" w:rsidRPr="00841CC1" w:rsidRDefault="00E26CF2">
      <w:pPr>
        <w:rPr>
          <w:rFonts w:ascii="Times New Roman" w:hAnsi="Times New Roman"/>
          <w:noProof/>
          <w:sz w:val="24"/>
          <w:szCs w:val="24"/>
        </w:rPr>
      </w:pPr>
    </w:p>
    <w:sectPr w:rsidR="00E26CF2" w:rsidRPr="00841CC1" w:rsidSect="00AD634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86" w:rsidRDefault="00DD5686" w:rsidP="00966F08">
      <w:pPr>
        <w:spacing w:after="0" w:line="240" w:lineRule="auto"/>
      </w:pPr>
      <w:r>
        <w:separator/>
      </w:r>
    </w:p>
  </w:endnote>
  <w:endnote w:type="continuationSeparator" w:id="0">
    <w:p w:rsidR="00DD5686" w:rsidRDefault="00DD5686" w:rsidP="0096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4C" w:rsidRPr="001D5F19" w:rsidRDefault="00AD634C" w:rsidP="00AD634C">
    <w:pPr>
      <w:pStyle w:val="Pta"/>
      <w:tabs>
        <w:tab w:val="clear" w:pos="4536"/>
      </w:tabs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86" w:rsidRDefault="00DD5686" w:rsidP="00966F08">
      <w:pPr>
        <w:spacing w:after="0" w:line="240" w:lineRule="auto"/>
      </w:pPr>
      <w:r>
        <w:separator/>
      </w:r>
    </w:p>
  </w:footnote>
  <w:footnote w:type="continuationSeparator" w:id="0">
    <w:p w:rsidR="00DD5686" w:rsidRDefault="00DD5686" w:rsidP="0096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4C" w:rsidRPr="001D5F19" w:rsidRDefault="00AD634C" w:rsidP="00AD634C">
    <w:pPr>
      <w:pStyle w:val="Hlavika"/>
      <w:tabs>
        <w:tab w:val="clear" w:pos="4536"/>
        <w:tab w:val="center" w:pos="1276"/>
      </w:tabs>
      <w:jc w:val="right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047"/>
    <w:multiLevelType w:val="hybridMultilevel"/>
    <w:tmpl w:val="5896CEDE"/>
    <w:lvl w:ilvl="0" w:tplc="976EBCC2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FB0206C4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00DEC42C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6B08A5D4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4C2A41C2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0E703D90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229AD0AC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EA58D10C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38D800C4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">
    <w:nsid w:val="0E3E0291"/>
    <w:multiLevelType w:val="hybridMultilevel"/>
    <w:tmpl w:val="2988B478"/>
    <w:lvl w:ilvl="0" w:tplc="D4987CB2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4CACEB9C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61AA4F52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94E6A684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BA549BD2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58760C4A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E23478BC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55A4C4F8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10A296EC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2">
    <w:nsid w:val="0F9D19D9"/>
    <w:multiLevelType w:val="hybridMultilevel"/>
    <w:tmpl w:val="BBE60834"/>
    <w:lvl w:ilvl="0" w:tplc="138C6310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DA04596C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E8940642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67C6874C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131C921A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6E04045C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994C8D96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1CB486E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A29EF7EA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3">
    <w:nsid w:val="13E15694"/>
    <w:multiLevelType w:val="hybridMultilevel"/>
    <w:tmpl w:val="5AE8CC24"/>
    <w:lvl w:ilvl="0" w:tplc="1D1C3FD2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CD9A477C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ED6CC75C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B41C3E30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4B6828B0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5FE8BD5C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E670E67E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0C100FC2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0CBE3544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4">
    <w:nsid w:val="171E08CC"/>
    <w:multiLevelType w:val="hybridMultilevel"/>
    <w:tmpl w:val="3BEE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E62B7"/>
    <w:multiLevelType w:val="hybridMultilevel"/>
    <w:tmpl w:val="B148C5E8"/>
    <w:lvl w:ilvl="0" w:tplc="02D068CC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F6CA6D6E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724669DE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E2E069D6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D01410D8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7D4E8FEC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F314D776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6B4009EC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E39C8A66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6">
    <w:nsid w:val="2BA215B1"/>
    <w:multiLevelType w:val="hybridMultilevel"/>
    <w:tmpl w:val="BCE054D8"/>
    <w:lvl w:ilvl="0" w:tplc="6DCCC462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6FEE648C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D778ADD2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EC60A30A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5778EE90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CAB8992C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B694EE8A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E6B67262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B164B6AA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7">
    <w:nsid w:val="2CC24BB3"/>
    <w:multiLevelType w:val="hybridMultilevel"/>
    <w:tmpl w:val="C010B7AC"/>
    <w:lvl w:ilvl="0" w:tplc="B908E6EE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BFD87B72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3EE4FBEC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511CF4F2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7820DED2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CB9CB400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07D2593C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E098E24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298E8D3E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8">
    <w:nsid w:val="40DD2EDD"/>
    <w:multiLevelType w:val="hybridMultilevel"/>
    <w:tmpl w:val="2050FBF8"/>
    <w:lvl w:ilvl="0" w:tplc="CFCA11D2">
      <w:start w:val="1"/>
      <w:numFmt w:val="bullet"/>
      <w:lvlText w:val="-"/>
      <w:lvlJc w:val="left"/>
      <w:pPr>
        <w:ind w:left="1884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9">
    <w:nsid w:val="48145952"/>
    <w:multiLevelType w:val="hybridMultilevel"/>
    <w:tmpl w:val="DE5E58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D2DBA"/>
    <w:multiLevelType w:val="hybridMultilevel"/>
    <w:tmpl w:val="FF006826"/>
    <w:lvl w:ilvl="0" w:tplc="CFB4BC84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BFF01216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3DEE50F2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E0EC4944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22FA1938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E6DACC26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51CA4ACA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A6ACB56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8048B8D2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1">
    <w:nsid w:val="642F24C3"/>
    <w:multiLevelType w:val="hybridMultilevel"/>
    <w:tmpl w:val="FF6C6C3C"/>
    <w:lvl w:ilvl="0" w:tplc="B2B8EA72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D2BC2C40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1B0CED34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83E80238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84DA1FFC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52F4AEB4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D66CA9FE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10BEB50A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CBF070CE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2">
    <w:nsid w:val="6499041A"/>
    <w:multiLevelType w:val="hybridMultilevel"/>
    <w:tmpl w:val="F0BE6D90"/>
    <w:lvl w:ilvl="0" w:tplc="C11A74B6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D00C1A66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0538A286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72DCF52E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A2D2C658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9A9E3F98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0F629522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A7A84990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A314AC60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3">
    <w:nsid w:val="6C570E99"/>
    <w:multiLevelType w:val="hybridMultilevel"/>
    <w:tmpl w:val="557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42BB2"/>
    <w:multiLevelType w:val="hybridMultilevel"/>
    <w:tmpl w:val="E7D6AF02"/>
    <w:lvl w:ilvl="0" w:tplc="857C6790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8174E7E2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7F6E161E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F7287352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7C007ECE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358C95B4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875AE9EA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59E88E7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F25415DE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5">
    <w:nsid w:val="6E631A77"/>
    <w:multiLevelType w:val="hybridMultilevel"/>
    <w:tmpl w:val="13C025CE"/>
    <w:lvl w:ilvl="0" w:tplc="A604560A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4C5E38A2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190E85F2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F9362FE0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F5181F12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6DEC6670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576AF0A4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5C12B84A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A65A7E06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6">
    <w:nsid w:val="6EC133F2"/>
    <w:multiLevelType w:val="hybridMultilevel"/>
    <w:tmpl w:val="F8C09038"/>
    <w:lvl w:ilvl="0" w:tplc="4CA48522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E2325E6E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2050FEF6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AF9C6C8A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496AF07E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B36CE7C8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5F907AB6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3D8EBCBC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01740752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7">
    <w:nsid w:val="72847680"/>
    <w:multiLevelType w:val="hybridMultilevel"/>
    <w:tmpl w:val="894EDA44"/>
    <w:lvl w:ilvl="0" w:tplc="71D6857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60311D5"/>
    <w:multiLevelType w:val="hybridMultilevel"/>
    <w:tmpl w:val="7214EAB0"/>
    <w:lvl w:ilvl="0" w:tplc="15CA366E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6F6C21F8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6DCA78BC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57E2D878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FA34607E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18549092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DEC276AE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5456BCD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06682D8E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8"/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0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13"/>
  </w:num>
  <w:num w:numId="16">
    <w:abstractNumId w:val="1"/>
  </w:num>
  <w:num w:numId="17">
    <w:abstractNumId w:val="6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66F08"/>
    <w:rsid w:val="0037711E"/>
    <w:rsid w:val="0050216B"/>
    <w:rsid w:val="00502758"/>
    <w:rsid w:val="005615C1"/>
    <w:rsid w:val="005D2DE9"/>
    <w:rsid w:val="00602C8F"/>
    <w:rsid w:val="00612433"/>
    <w:rsid w:val="006273B3"/>
    <w:rsid w:val="00684D07"/>
    <w:rsid w:val="006A25CD"/>
    <w:rsid w:val="00770A9A"/>
    <w:rsid w:val="00803BE1"/>
    <w:rsid w:val="00841CC1"/>
    <w:rsid w:val="00945866"/>
    <w:rsid w:val="00966F08"/>
    <w:rsid w:val="00AD634C"/>
    <w:rsid w:val="00B16523"/>
    <w:rsid w:val="00B32CFF"/>
    <w:rsid w:val="00C97A13"/>
    <w:rsid w:val="00D43297"/>
    <w:rsid w:val="00DD1E58"/>
    <w:rsid w:val="00DD5686"/>
    <w:rsid w:val="00E26CF2"/>
    <w:rsid w:val="00EF37A3"/>
    <w:rsid w:val="00FB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3B3"/>
    <w:pPr>
      <w:spacing w:after="160" w:line="259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6F08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66F08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6F0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966F08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66F08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HlavikaChar">
    <w:name w:val="Hlavička Char"/>
    <w:link w:val="Hlavika"/>
    <w:uiPriority w:val="99"/>
    <w:rsid w:val="00966F08"/>
    <w:rPr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66F08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PtaChar">
    <w:name w:val="Päta Char"/>
    <w:link w:val="Pta"/>
    <w:uiPriority w:val="99"/>
    <w:rsid w:val="00966F08"/>
    <w:rPr>
      <w:sz w:val="24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F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6F08"/>
    <w:rPr>
      <w:rFonts w:ascii="Tahoma" w:hAnsi="Tahoma"/>
      <w:sz w:val="16"/>
      <w:szCs w:val="16"/>
    </w:rPr>
  </w:style>
  <w:style w:type="table" w:styleId="Mriekatabuky">
    <w:name w:val="Table Grid"/>
    <w:basedOn w:val="Normlnatabuka"/>
    <w:uiPriority w:val="59"/>
    <w:rsid w:val="0096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966F08"/>
    <w:rPr>
      <w:b/>
      <w:bCs/>
    </w:rPr>
  </w:style>
  <w:style w:type="character" w:customStyle="1" w:styleId="publisher">
    <w:name w:val="publisher"/>
    <w:rsid w:val="00966F08"/>
  </w:style>
  <w:style w:type="character" w:styleId="Hypertextovprepojenie">
    <w:name w:val="Hyperlink"/>
    <w:uiPriority w:val="99"/>
    <w:unhideWhenUsed/>
    <w:rsid w:val="00966F08"/>
    <w:rPr>
      <w:color w:val="0000FF"/>
      <w:u w:val="single"/>
    </w:rPr>
  </w:style>
  <w:style w:type="character" w:customStyle="1" w:styleId="fn">
    <w:name w:val="fn"/>
    <w:rsid w:val="00966F08"/>
  </w:style>
  <w:style w:type="paragraph" w:customStyle="1" w:styleId="Default">
    <w:name w:val="Default"/>
    <w:uiPriority w:val="99"/>
    <w:rsid w:val="00966F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nhideWhenUsed/>
    <w:rsid w:val="00966F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966F08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966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66F08"/>
    <w:pPr>
      <w:spacing w:after="120" w:line="276" w:lineRule="auto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66F08"/>
    <w:rPr>
      <w:sz w:val="24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966F08"/>
    <w:pPr>
      <w:widowControl w:val="0"/>
      <w:spacing w:after="0" w:line="240" w:lineRule="auto"/>
    </w:pPr>
    <w:rPr>
      <w:lang w:val="en-US"/>
    </w:rPr>
  </w:style>
  <w:style w:type="paragraph" w:styleId="Bezriadkovania">
    <w:name w:val="No Spacing"/>
    <w:uiPriority w:val="1"/>
    <w:qFormat/>
    <w:rsid w:val="00770A9A"/>
    <w:rPr>
      <w:sz w:val="22"/>
      <w:szCs w:val="2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Fiala</dc:creator>
  <cp:lastModifiedBy>LenkaT</cp:lastModifiedBy>
  <cp:revision>2</cp:revision>
  <dcterms:created xsi:type="dcterms:W3CDTF">2016-08-31T00:27:00Z</dcterms:created>
  <dcterms:modified xsi:type="dcterms:W3CDTF">2016-08-31T00:27:00Z</dcterms:modified>
</cp:coreProperties>
</file>