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D95" w:rsidRPr="000E4D95" w:rsidRDefault="000E4D95" w:rsidP="000E4D95">
      <w:pPr>
        <w:jc w:val="center"/>
        <w:rPr>
          <w:rFonts w:ascii="Times New Roman" w:hAnsi="Times New Roman"/>
          <w:b/>
        </w:rPr>
      </w:pPr>
      <w:r w:rsidRPr="000E4D95">
        <w:rPr>
          <w:rFonts w:ascii="Times New Roman" w:hAnsi="Times New Roman"/>
          <w:b/>
        </w:rPr>
        <w:t>Učebné osnovy</w:t>
      </w:r>
    </w:p>
    <w:p w:rsidR="000E4D95" w:rsidRDefault="000E4D95"/>
    <w:tbl>
      <w:tblPr>
        <w:tblW w:w="8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3"/>
        <w:gridCol w:w="4287"/>
      </w:tblGrid>
      <w:tr w:rsidR="000E4D95" w:rsidRPr="00CB6853" w:rsidTr="008C6B2C">
        <w:trPr>
          <w:trHeight w:val="414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95" w:rsidRPr="00CB6853" w:rsidRDefault="000E4D95" w:rsidP="008C6B2C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CB6853">
              <w:rPr>
                <w:rFonts w:ascii="Times New Roman" w:hAnsi="Times New Roman"/>
                <w:b/>
                <w:bCs/>
                <w:szCs w:val="24"/>
              </w:rPr>
              <w:t>Názov predmetu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95" w:rsidRPr="00CB6853" w:rsidRDefault="000E4D95" w:rsidP="008C6B2C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Chémia</w:t>
            </w:r>
          </w:p>
        </w:tc>
      </w:tr>
      <w:tr w:rsidR="000E4D95" w:rsidRPr="00CB6853" w:rsidTr="008C6B2C">
        <w:trPr>
          <w:trHeight w:val="104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95" w:rsidRPr="00CB6853" w:rsidRDefault="000E4D95" w:rsidP="008C6B2C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CB6853">
              <w:rPr>
                <w:rFonts w:ascii="Times New Roman" w:hAnsi="Times New Roman"/>
                <w:b/>
                <w:bCs/>
                <w:szCs w:val="24"/>
              </w:rPr>
              <w:t>Časový rozsah výučby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95" w:rsidRPr="00CB6853" w:rsidRDefault="0016740C" w:rsidP="008C6B2C">
            <w:pPr>
              <w:rPr>
                <w:rFonts w:ascii="Times New Roman" w:hAnsi="Times New Roman"/>
                <w:szCs w:val="24"/>
                <w:lang w:eastAsia="cs-CZ"/>
              </w:rPr>
            </w:pPr>
            <w:r>
              <w:rPr>
                <w:rFonts w:ascii="Times New Roman" w:hAnsi="Times New Roman"/>
                <w:szCs w:val="24"/>
              </w:rPr>
              <w:t>2 hodiny týždenne, spolu 66</w:t>
            </w:r>
            <w:r w:rsidR="000E4D95" w:rsidRPr="00CB6853">
              <w:rPr>
                <w:rFonts w:ascii="Times New Roman" w:hAnsi="Times New Roman"/>
                <w:szCs w:val="24"/>
              </w:rPr>
              <w:t xml:space="preserve"> vyučovacích hodín</w:t>
            </w:r>
          </w:p>
        </w:tc>
      </w:tr>
      <w:tr w:rsidR="000E4D95" w:rsidRPr="00CB6853" w:rsidTr="008C6B2C">
        <w:trPr>
          <w:trHeight w:val="106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95" w:rsidRPr="00CB6853" w:rsidRDefault="000E4D95" w:rsidP="008C6B2C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CB6853">
              <w:rPr>
                <w:rFonts w:ascii="Times New Roman" w:hAnsi="Times New Roman"/>
                <w:b/>
                <w:bCs/>
                <w:szCs w:val="24"/>
              </w:rPr>
              <w:t xml:space="preserve">Ročník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95" w:rsidRPr="00CB6853" w:rsidRDefault="00404E54" w:rsidP="008C6B2C">
            <w:pPr>
              <w:rPr>
                <w:rFonts w:ascii="Times New Roman" w:hAnsi="Times New Roman"/>
                <w:szCs w:val="24"/>
                <w:lang w:eastAsia="cs-CZ"/>
              </w:rPr>
            </w:pPr>
            <w:r>
              <w:rPr>
                <w:rFonts w:ascii="Times New Roman" w:hAnsi="Times New Roman"/>
                <w:szCs w:val="24"/>
              </w:rPr>
              <w:t>s</w:t>
            </w:r>
            <w:r w:rsidR="000E4D95">
              <w:rPr>
                <w:rFonts w:ascii="Times New Roman" w:hAnsi="Times New Roman"/>
                <w:szCs w:val="24"/>
              </w:rPr>
              <w:t>iedmy</w:t>
            </w:r>
          </w:p>
        </w:tc>
      </w:tr>
      <w:tr w:rsidR="000E4D95" w:rsidRPr="00CB6853" w:rsidTr="008C6B2C">
        <w:trPr>
          <w:trHeight w:val="186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95" w:rsidRPr="00CB6853" w:rsidRDefault="000E4D95" w:rsidP="008C6B2C">
            <w:pPr>
              <w:rPr>
                <w:rFonts w:ascii="Times New Roman" w:hAnsi="Times New Roman"/>
                <w:szCs w:val="24"/>
                <w:lang w:eastAsia="cs-CZ"/>
              </w:rPr>
            </w:pPr>
            <w:r w:rsidRPr="00CB6853">
              <w:rPr>
                <w:rFonts w:ascii="Times New Roman" w:hAnsi="Times New Roman"/>
                <w:b/>
                <w:bCs/>
                <w:szCs w:val="24"/>
              </w:rPr>
              <w:t>Škola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95" w:rsidRPr="00CB6853" w:rsidRDefault="000E4D95" w:rsidP="008C6B2C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CB6853">
              <w:rPr>
                <w:rFonts w:ascii="Times New Roman" w:hAnsi="Times New Roman"/>
                <w:b/>
                <w:bCs/>
                <w:szCs w:val="24"/>
              </w:rPr>
              <w:t xml:space="preserve">Súkromná základná škola </w:t>
            </w:r>
          </w:p>
          <w:p w:rsidR="000E4D95" w:rsidRPr="00CB6853" w:rsidRDefault="000E4D95" w:rsidP="008C6B2C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CB6853">
              <w:rPr>
                <w:rFonts w:ascii="Times New Roman" w:hAnsi="Times New Roman"/>
                <w:b/>
                <w:bCs/>
                <w:szCs w:val="24"/>
              </w:rPr>
              <w:t>Oravská cesta 11</w:t>
            </w:r>
          </w:p>
          <w:p w:rsidR="000E4D95" w:rsidRPr="00CB6853" w:rsidRDefault="000E4D95" w:rsidP="008C6B2C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CB6853">
              <w:rPr>
                <w:rFonts w:ascii="Times New Roman" w:hAnsi="Times New Roman"/>
                <w:b/>
                <w:bCs/>
                <w:szCs w:val="24"/>
              </w:rPr>
              <w:t>Žilina</w:t>
            </w:r>
          </w:p>
        </w:tc>
      </w:tr>
      <w:tr w:rsidR="000E4D95" w:rsidRPr="00CB6853" w:rsidTr="008C6B2C">
        <w:trPr>
          <w:trHeight w:val="311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95" w:rsidRPr="00CB6853" w:rsidRDefault="000E4D95" w:rsidP="008C6B2C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CB6853">
              <w:rPr>
                <w:rFonts w:ascii="Times New Roman" w:hAnsi="Times New Roman"/>
                <w:b/>
                <w:bCs/>
                <w:szCs w:val="24"/>
              </w:rPr>
              <w:t>Stupeň vzdelania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95" w:rsidRPr="00CB6853" w:rsidRDefault="000E4D95" w:rsidP="008C6B2C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CB6853">
              <w:rPr>
                <w:rFonts w:ascii="Times New Roman" w:hAnsi="Times New Roman"/>
                <w:b/>
                <w:bCs/>
                <w:szCs w:val="24"/>
              </w:rPr>
              <w:t>ISCED 2</w:t>
            </w:r>
          </w:p>
        </w:tc>
      </w:tr>
      <w:tr w:rsidR="000E4D95" w:rsidRPr="00CB6853" w:rsidTr="008C6B2C">
        <w:trPr>
          <w:trHeight w:val="29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95" w:rsidRPr="00CB6853" w:rsidRDefault="000E4D95" w:rsidP="008C6B2C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CB6853">
              <w:rPr>
                <w:rFonts w:ascii="Times New Roman" w:hAnsi="Times New Roman"/>
                <w:b/>
                <w:bCs/>
                <w:szCs w:val="24"/>
              </w:rPr>
              <w:t>Názov Školského vzdelávacieho programu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95" w:rsidRPr="00CB6853" w:rsidRDefault="000E4D95" w:rsidP="008C6B2C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CB6853">
              <w:rPr>
                <w:rFonts w:ascii="Times New Roman" w:hAnsi="Times New Roman"/>
                <w:b/>
                <w:bCs/>
                <w:szCs w:val="24"/>
              </w:rPr>
              <w:t>S angličtinou objavujeme svet</w:t>
            </w:r>
          </w:p>
        </w:tc>
      </w:tr>
      <w:tr w:rsidR="000E4D95" w:rsidRPr="00CB6853" w:rsidTr="008C6B2C">
        <w:trPr>
          <w:trHeight w:val="311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95" w:rsidRPr="00CB6853" w:rsidRDefault="000E4D95" w:rsidP="008C6B2C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CB6853">
              <w:rPr>
                <w:rFonts w:ascii="Times New Roman" w:hAnsi="Times New Roman"/>
                <w:b/>
                <w:bCs/>
                <w:szCs w:val="24"/>
              </w:rPr>
              <w:t>Dĺžka štúdia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95" w:rsidRPr="00CB6853" w:rsidRDefault="000E4D95" w:rsidP="008C6B2C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CB6853">
              <w:rPr>
                <w:rFonts w:ascii="Times New Roman" w:hAnsi="Times New Roman"/>
                <w:b/>
                <w:bCs/>
                <w:szCs w:val="24"/>
              </w:rPr>
              <w:t>5 rokov</w:t>
            </w:r>
          </w:p>
        </w:tc>
      </w:tr>
      <w:tr w:rsidR="000E4D95" w:rsidRPr="00CB6853" w:rsidTr="008C6B2C">
        <w:trPr>
          <w:trHeight w:val="311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95" w:rsidRPr="00CB6853" w:rsidRDefault="000E4D95" w:rsidP="008C6B2C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CB6853">
              <w:rPr>
                <w:rFonts w:ascii="Times New Roman" w:hAnsi="Times New Roman"/>
                <w:b/>
                <w:bCs/>
                <w:szCs w:val="24"/>
              </w:rPr>
              <w:t>Forma štúdia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95" w:rsidRPr="00CB6853" w:rsidRDefault="000E4D95" w:rsidP="008C6B2C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CB6853">
              <w:rPr>
                <w:rFonts w:ascii="Times New Roman" w:hAnsi="Times New Roman"/>
                <w:b/>
                <w:bCs/>
                <w:szCs w:val="24"/>
              </w:rPr>
              <w:t>Denná</w:t>
            </w:r>
          </w:p>
        </w:tc>
      </w:tr>
      <w:tr w:rsidR="000E4D95" w:rsidRPr="00CB6853" w:rsidTr="008C6B2C">
        <w:trPr>
          <w:trHeight w:val="311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95" w:rsidRPr="00CB6853" w:rsidRDefault="000E4D95" w:rsidP="008C6B2C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CB6853">
              <w:rPr>
                <w:rFonts w:ascii="Times New Roman" w:hAnsi="Times New Roman"/>
                <w:b/>
                <w:bCs/>
                <w:szCs w:val="24"/>
              </w:rPr>
              <w:t>Vyučovací jazyk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95" w:rsidRPr="00CB6853" w:rsidRDefault="000E4D95" w:rsidP="008C6B2C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CB6853">
              <w:rPr>
                <w:rFonts w:ascii="Times New Roman" w:hAnsi="Times New Roman"/>
                <w:b/>
                <w:bCs/>
                <w:szCs w:val="24"/>
              </w:rPr>
              <w:t>slovenský jazyk</w:t>
            </w:r>
          </w:p>
        </w:tc>
      </w:tr>
    </w:tbl>
    <w:p w:rsidR="00404E54" w:rsidRDefault="00404E54" w:rsidP="00864A36">
      <w:pPr>
        <w:spacing w:before="120"/>
        <w:rPr>
          <w:rFonts w:ascii="Times New Roman" w:hAnsi="Times New Roman"/>
          <w:b/>
          <w:bCs/>
          <w:shd w:val="clear" w:color="auto" w:fill="FFFFFF"/>
        </w:rPr>
      </w:pPr>
    </w:p>
    <w:p w:rsidR="000E4D95" w:rsidRPr="00404E54" w:rsidRDefault="00864A36" w:rsidP="00864A36">
      <w:pPr>
        <w:spacing w:before="120"/>
        <w:rPr>
          <w:rFonts w:ascii="Times New Roman" w:hAnsi="Times New Roman"/>
          <w:b/>
          <w:bCs/>
        </w:rPr>
      </w:pPr>
      <w:r w:rsidRPr="00404E54">
        <w:rPr>
          <w:rFonts w:ascii="Times New Roman" w:hAnsi="Times New Roman"/>
          <w:b/>
          <w:bCs/>
          <w:shd w:val="clear" w:color="auto" w:fill="FFFFFF"/>
        </w:rPr>
        <w:t>Učebné osnovy sú totožné so vzdelávacím štandardom ŠVP pre príslušný predmet.</w:t>
      </w:r>
    </w:p>
    <w:p w:rsidR="00864A36" w:rsidRPr="00404E54" w:rsidRDefault="00864A36" w:rsidP="005E1B8E">
      <w:pPr>
        <w:spacing w:before="120"/>
        <w:rPr>
          <w:rFonts w:ascii="Times New Roman" w:hAnsi="Times New Roman"/>
          <w:b/>
          <w:bCs/>
        </w:rPr>
      </w:pPr>
    </w:p>
    <w:p w:rsidR="00E03CBA" w:rsidRDefault="00E03CBA" w:rsidP="005E1B8E">
      <w:pPr>
        <w:spacing w:before="120"/>
        <w:rPr>
          <w:rFonts w:ascii="Times New Roman" w:hAnsi="Times New Roman"/>
          <w:b/>
          <w:bCs/>
        </w:rPr>
      </w:pPr>
      <w:r w:rsidRPr="00E03CBA">
        <w:rPr>
          <w:rFonts w:ascii="Times New Roman" w:hAnsi="Times New Roman"/>
          <w:b/>
          <w:bCs/>
        </w:rPr>
        <w:t xml:space="preserve">Charakteristika predmetu </w:t>
      </w:r>
    </w:p>
    <w:p w:rsidR="005E1B8E" w:rsidRPr="00E03CBA" w:rsidRDefault="005E1B8E" w:rsidP="005E1B8E">
      <w:pPr>
        <w:spacing w:before="120"/>
        <w:rPr>
          <w:rFonts w:ascii="Times New Roman" w:hAnsi="Times New Roman"/>
          <w:b/>
          <w:bCs/>
        </w:rPr>
      </w:pPr>
    </w:p>
    <w:p w:rsidR="00E03CBA" w:rsidRPr="00E03CBA" w:rsidRDefault="00E03CBA" w:rsidP="005E1B8E">
      <w:pPr>
        <w:pStyle w:val="Default"/>
        <w:spacing w:line="276" w:lineRule="auto"/>
        <w:jc w:val="both"/>
      </w:pPr>
      <w:r w:rsidRPr="00E03CBA">
        <w:t xml:space="preserve">       Predmet chémia vo vzdelávacej oblasti Človek a príroda svojim experimentálnym charakterom vyučovania umožňuje žiakom hlbšie porozumieť zákonitostiam chemických javov a procesov. Obsah učiva tvoria poznatky o vlastnostiach a použití látok, s ktorými sa žiaci stretávajú v každodennom živote. Sú to predovšetkým tieto oblasti: chémia potravín a nápojov, kozmetiky, liečiv, čistiacich prostriedkov, atď. </w:t>
      </w:r>
    </w:p>
    <w:p w:rsidR="00E03CBA" w:rsidRPr="00E03CBA" w:rsidRDefault="00E03CBA" w:rsidP="005E1B8E">
      <w:pPr>
        <w:pStyle w:val="Default"/>
        <w:spacing w:line="276" w:lineRule="auto"/>
        <w:jc w:val="both"/>
      </w:pPr>
      <w:r w:rsidRPr="00E03CBA">
        <w:t xml:space="preserve">Zvlášť významné je, že pri štúdiu chémie špecifickými poznávacími metódami si žiaci osvojujú i dôležité spôsobilosti. Ide predovšetkým o rozvíjanie spôsobilosti objektívne a spoľahlivo pozorovať, experimentovať a merať, vytvárať a overovať hypotézy v procese riešenia úloh rôznej zložitosti. </w:t>
      </w:r>
    </w:p>
    <w:p w:rsidR="00E03CBA" w:rsidRPr="00E03CBA" w:rsidRDefault="00E03CBA" w:rsidP="005E1B8E">
      <w:pPr>
        <w:jc w:val="both"/>
        <w:rPr>
          <w:rFonts w:ascii="Times New Roman" w:hAnsi="Times New Roman"/>
        </w:rPr>
      </w:pPr>
      <w:r w:rsidRPr="00E03CBA">
        <w:rPr>
          <w:rFonts w:ascii="Times New Roman" w:hAnsi="Times New Roman"/>
        </w:rPr>
        <w:t>Organickou súčasťou učebného predmetu chémia je aj systém vhodne vybraných laboratórnych prác, ktorých správna realizácia si vyžaduje osvojenie si základných manuálnych zručností a návykov bezpečnej práce v chemickom laboratóriu.</w:t>
      </w:r>
    </w:p>
    <w:p w:rsidR="00E03CBA" w:rsidRPr="00E03CBA" w:rsidRDefault="00E03CBA" w:rsidP="005E1B8E">
      <w:pPr>
        <w:rPr>
          <w:rFonts w:ascii="Times New Roman" w:hAnsi="Times New Roman"/>
          <w:bCs/>
        </w:rPr>
      </w:pPr>
      <w:r w:rsidRPr="00E03CBA">
        <w:rPr>
          <w:rFonts w:ascii="Times New Roman" w:hAnsi="Times New Roman"/>
          <w:b/>
          <w:bCs/>
        </w:rPr>
        <w:t xml:space="preserve">        </w:t>
      </w:r>
      <w:r w:rsidRPr="00E03CBA">
        <w:rPr>
          <w:rFonts w:ascii="Times New Roman" w:hAnsi="Times New Roman"/>
          <w:bCs/>
        </w:rPr>
        <w:t>V siedmom ročníku je ob</w:t>
      </w:r>
      <w:r w:rsidR="00AC41C0">
        <w:rPr>
          <w:rFonts w:ascii="Times New Roman" w:hAnsi="Times New Roman"/>
          <w:bCs/>
        </w:rPr>
        <w:t>sah predmetu chémia členený do dv</w:t>
      </w:r>
      <w:r w:rsidRPr="00E03CBA">
        <w:rPr>
          <w:rFonts w:ascii="Times New Roman" w:hAnsi="Times New Roman"/>
          <w:bCs/>
        </w:rPr>
        <w:t>och hlavných oblastí:</w:t>
      </w:r>
    </w:p>
    <w:p w:rsidR="00E03CBA" w:rsidRPr="00E03CBA" w:rsidRDefault="00AC41C0" w:rsidP="005E1B8E">
      <w:pPr>
        <w:numPr>
          <w:ilvl w:val="0"/>
          <w:numId w:val="30"/>
        </w:numPr>
        <w:rPr>
          <w:rFonts w:ascii="Times New Roman" w:hAnsi="Times New Roman"/>
          <w:bCs/>
        </w:rPr>
      </w:pPr>
      <w:r>
        <w:rPr>
          <w:rFonts w:ascii="Times New Roman" w:hAnsi="Times New Roman"/>
        </w:rPr>
        <w:t>Látky a ich vlastnosti</w:t>
      </w:r>
    </w:p>
    <w:p w:rsidR="00E03CBA" w:rsidRPr="00E03CBA" w:rsidRDefault="00E03CBA" w:rsidP="005E1B8E">
      <w:pPr>
        <w:numPr>
          <w:ilvl w:val="0"/>
          <w:numId w:val="30"/>
        </w:numPr>
        <w:rPr>
          <w:rFonts w:ascii="Times New Roman" w:hAnsi="Times New Roman"/>
          <w:bCs/>
        </w:rPr>
      </w:pPr>
      <w:r w:rsidRPr="00E03CBA">
        <w:rPr>
          <w:rFonts w:ascii="Times New Roman" w:hAnsi="Times New Roman"/>
        </w:rPr>
        <w:t>Zmeny pri chemických reakciách</w:t>
      </w:r>
    </w:p>
    <w:p w:rsidR="00E03CBA" w:rsidRPr="00E03CBA" w:rsidRDefault="00E03CBA" w:rsidP="005E1B8E">
      <w:pPr>
        <w:rPr>
          <w:rFonts w:ascii="Times New Roman" w:hAnsi="Times New Roman"/>
          <w:bCs/>
        </w:rPr>
      </w:pPr>
      <w:r w:rsidRPr="00E03CBA">
        <w:rPr>
          <w:rFonts w:ascii="Times New Roman" w:hAnsi="Times New Roman"/>
        </w:rPr>
        <w:t xml:space="preserve">   </w:t>
      </w:r>
    </w:p>
    <w:p w:rsidR="00E03CBA" w:rsidRPr="00E03CBA" w:rsidRDefault="00E03CBA" w:rsidP="005E1B8E">
      <w:pPr>
        <w:jc w:val="both"/>
        <w:rPr>
          <w:rFonts w:ascii="Times New Roman" w:hAnsi="Times New Roman"/>
          <w:b/>
          <w:bCs/>
        </w:rPr>
      </w:pPr>
      <w:r w:rsidRPr="00E03CBA">
        <w:rPr>
          <w:rFonts w:ascii="Times New Roman" w:hAnsi="Times New Roman"/>
          <w:b/>
          <w:bCs/>
        </w:rPr>
        <w:t xml:space="preserve">Ciele predmetu </w:t>
      </w:r>
    </w:p>
    <w:p w:rsidR="00E03CBA" w:rsidRPr="00E03CBA" w:rsidRDefault="00E03CBA" w:rsidP="005E1B8E">
      <w:pPr>
        <w:jc w:val="both"/>
        <w:rPr>
          <w:rFonts w:ascii="Times New Roman" w:hAnsi="Times New Roman"/>
          <w:b/>
          <w:bCs/>
        </w:rPr>
      </w:pPr>
    </w:p>
    <w:p w:rsidR="00E03CBA" w:rsidRPr="00E03CBA" w:rsidRDefault="00E03CBA" w:rsidP="005E1B8E">
      <w:pPr>
        <w:jc w:val="both"/>
        <w:rPr>
          <w:rFonts w:ascii="Times New Roman" w:hAnsi="Times New Roman"/>
        </w:rPr>
      </w:pPr>
      <w:r w:rsidRPr="00E03CBA">
        <w:rPr>
          <w:rFonts w:ascii="Times New Roman" w:hAnsi="Times New Roman"/>
        </w:rPr>
        <w:t xml:space="preserve">       Cieľom vyučovania chémie na základnej škole je oboznámiť žiakov s významom poznatkov z chémie pre človeka, spoločnosť a prírodu, čo umožňuje u žiakov vytvorenie pozitívneho vzťahu k učebnému predmetu chémia. Ďalším významným cieľom vyučovania </w:t>
      </w:r>
      <w:r w:rsidRPr="00E03CBA">
        <w:rPr>
          <w:rFonts w:ascii="Times New Roman" w:hAnsi="Times New Roman"/>
        </w:rPr>
        <w:lastRenderedPageBreak/>
        <w:t xml:space="preserve">chémie na ZŠ je v čo najväčšej miere prispieť k splneniu všeobecných cieľov vzdelávania, vytváraniu a rozvíjaniu kľúčových kompetencií prostredníctvom obsahu chémie. </w:t>
      </w:r>
    </w:p>
    <w:p w:rsidR="00E03CBA" w:rsidRPr="00E03CBA" w:rsidRDefault="00E03CBA" w:rsidP="005E1B8E">
      <w:pPr>
        <w:jc w:val="both"/>
        <w:rPr>
          <w:rFonts w:ascii="Times New Roman" w:hAnsi="Times New Roman"/>
        </w:rPr>
      </w:pPr>
      <w:r w:rsidRPr="00E03CBA">
        <w:rPr>
          <w:rFonts w:ascii="Times New Roman" w:hAnsi="Times New Roman"/>
        </w:rPr>
        <w:t xml:space="preserve">Cieľom vyučovania chémie je podieľať sa na rozvíjaní prírodovednej gramotnosti, v rámci ktorej je potrebné rozvíjať aj čitateľskú gramotnosť a prácu s odborným textom. Žiaci by mali porozumieť odborným textom na primeranej úrovni a majú vedieť aplikovať získané poznatky pri riešení konkrétnych úloh. V rámci samostatnej práce majú byť schopní samostatne získavať potrebné informácie súvisiace s chemickou problematikou z rôznych informačných zdrojov (odborná literatúra, internet) a využívať multimediálne učebné materiály. </w:t>
      </w:r>
    </w:p>
    <w:p w:rsidR="00E03CBA" w:rsidRPr="00E03CBA" w:rsidRDefault="00E03CBA" w:rsidP="005E1B8E">
      <w:pPr>
        <w:jc w:val="both"/>
        <w:rPr>
          <w:rFonts w:ascii="Times New Roman" w:hAnsi="Times New Roman"/>
        </w:rPr>
      </w:pPr>
      <w:r w:rsidRPr="00E03CBA">
        <w:rPr>
          <w:rFonts w:ascii="Times New Roman" w:hAnsi="Times New Roman"/>
        </w:rPr>
        <w:t xml:space="preserve">Vyučovanie chémie na hodinách základného typu a laboratórnych cvičeniach realizované metódami aktívneho poznávania, výraznou mierou prispieva k formovaniu a rozvíjaniu logického, kritického a tvorivého myslenia žiakov, ktoré im umožňuje nachádzať vzťahy medzi štruktúrou a vlastnosťami látok ako aj osvojenie dôležitých manuálnych zručností. </w:t>
      </w:r>
    </w:p>
    <w:p w:rsidR="00E03CBA" w:rsidRPr="00E03CBA" w:rsidRDefault="00E03CBA" w:rsidP="005E1B8E">
      <w:pPr>
        <w:jc w:val="both"/>
        <w:rPr>
          <w:rFonts w:ascii="Times New Roman" w:hAnsi="Times New Roman"/>
        </w:rPr>
      </w:pPr>
      <w:r w:rsidRPr="00E03CBA">
        <w:rPr>
          <w:rFonts w:ascii="Times New Roman" w:hAnsi="Times New Roman"/>
        </w:rPr>
        <w:t xml:space="preserve">Významným cieľom vyučovania chémie je aj oboznámenie sa žiakov s chemickými látkami, ktoré pozitívne a negatívne ovplyvňujú život človeka (chemické aspekty racionálnej výživy, vplyv alkoholu, nikotínu a iných drog na ľudský organizmus). </w:t>
      </w:r>
    </w:p>
    <w:p w:rsidR="00E03CBA" w:rsidRPr="00E03CBA" w:rsidRDefault="00E03CBA" w:rsidP="005E1B8E">
      <w:pPr>
        <w:jc w:val="both"/>
        <w:rPr>
          <w:rFonts w:ascii="Times New Roman" w:hAnsi="Times New Roman"/>
        </w:rPr>
      </w:pPr>
      <w:r w:rsidRPr="00E03CBA">
        <w:rPr>
          <w:rFonts w:ascii="Times New Roman" w:hAnsi="Times New Roman"/>
        </w:rPr>
        <w:t>V predmete chémia si žiaci majú v dostatočnej miere osvojiť zručnosti a návyky bezpečnej práce v chemickom laboratóriu. Potrebné je, aby žiaci dosiahli takú úroveň pochopenia a zvládnutia učiva, aby vedeli využiť na hodinách získané vedomosti, spôsobilosti a návyky v každodennom živote.</w:t>
      </w:r>
    </w:p>
    <w:p w:rsidR="00E03CBA" w:rsidRPr="00E03CBA" w:rsidRDefault="00E03CBA" w:rsidP="005E1B8E">
      <w:pPr>
        <w:jc w:val="both"/>
        <w:rPr>
          <w:rFonts w:ascii="Times New Roman" w:hAnsi="Times New Roman"/>
        </w:rPr>
      </w:pPr>
    </w:p>
    <w:p w:rsidR="00E03CBA" w:rsidRPr="00E03CBA" w:rsidRDefault="00E03CBA" w:rsidP="005E1B8E">
      <w:pPr>
        <w:jc w:val="both"/>
        <w:rPr>
          <w:rFonts w:ascii="Times New Roman" w:hAnsi="Times New Roman"/>
          <w:bCs/>
          <w:i/>
        </w:rPr>
      </w:pPr>
      <w:r w:rsidRPr="00E03CBA">
        <w:rPr>
          <w:rFonts w:ascii="Times New Roman" w:hAnsi="Times New Roman"/>
          <w:bCs/>
          <w:i/>
        </w:rPr>
        <w:t>Ďalšie ciele:</w:t>
      </w:r>
    </w:p>
    <w:p w:rsidR="00E03CBA" w:rsidRPr="00E03CBA" w:rsidRDefault="00E03CBA" w:rsidP="005E1B8E">
      <w:pPr>
        <w:numPr>
          <w:ilvl w:val="0"/>
          <w:numId w:val="29"/>
        </w:numPr>
        <w:jc w:val="both"/>
        <w:rPr>
          <w:rFonts w:ascii="Times New Roman" w:hAnsi="Times New Roman"/>
          <w:bCs/>
        </w:rPr>
      </w:pPr>
      <w:r w:rsidRPr="00E03CBA">
        <w:rPr>
          <w:rFonts w:ascii="Times New Roman" w:hAnsi="Times New Roman"/>
          <w:bCs/>
          <w:i/>
        </w:rPr>
        <w:t>Identifikácia a správne používanie pojmov</w:t>
      </w:r>
      <w:r w:rsidRPr="00E03CBA">
        <w:rPr>
          <w:rFonts w:ascii="Times New Roman" w:hAnsi="Times New Roman"/>
          <w:bCs/>
        </w:rPr>
        <w:t xml:space="preserve"> – žiak vie správne používať základné pojmy a identifikovať ich v reálnych situáciách. Pritom nie je vhodné iba mechanické odrecitovanie definícií. Vedomosť týchto pojmov žiak dokáže tým, že rozumie textu, v ktorom sa vyskytujú a že ich aktívne používa v správnom kontexte.</w:t>
      </w:r>
    </w:p>
    <w:p w:rsidR="00E03CBA" w:rsidRPr="00E03CBA" w:rsidRDefault="00E03CBA" w:rsidP="005E1B8E">
      <w:pPr>
        <w:numPr>
          <w:ilvl w:val="0"/>
          <w:numId w:val="29"/>
        </w:numPr>
        <w:jc w:val="both"/>
        <w:rPr>
          <w:rFonts w:ascii="Times New Roman" w:hAnsi="Times New Roman"/>
          <w:bCs/>
        </w:rPr>
      </w:pPr>
      <w:r w:rsidRPr="00E03CBA">
        <w:rPr>
          <w:rFonts w:ascii="Times New Roman" w:hAnsi="Times New Roman"/>
          <w:bCs/>
          <w:i/>
        </w:rPr>
        <w:t>Kvalitatívny popis objektov, systémov a javov a ich klasifikácia</w:t>
      </w:r>
      <w:r w:rsidRPr="00E03CBA">
        <w:rPr>
          <w:rFonts w:ascii="Times New Roman" w:hAnsi="Times New Roman"/>
          <w:bCs/>
        </w:rPr>
        <w:t xml:space="preserve"> – žiak vie popísať a poprípade načrtnúť objekt, systém alebo jav, ktorý pozoruje podľa skutočnosti, modelu alebo nákresu vie popísať stavbu systému, vie nájsť spoločné a rozdielne vlastnosti látok, predmetov alebo javov (napríklad uviesť hlavné rozdiely medzi kovmi a nekovmi).</w:t>
      </w:r>
    </w:p>
    <w:p w:rsidR="00E03CBA" w:rsidRPr="00E03CBA" w:rsidRDefault="00E03CBA" w:rsidP="005E1B8E">
      <w:pPr>
        <w:numPr>
          <w:ilvl w:val="0"/>
          <w:numId w:val="29"/>
        </w:numPr>
        <w:jc w:val="both"/>
        <w:rPr>
          <w:rFonts w:ascii="Times New Roman" w:hAnsi="Times New Roman"/>
          <w:bCs/>
        </w:rPr>
      </w:pPr>
      <w:r w:rsidRPr="00E03CBA">
        <w:rPr>
          <w:rFonts w:ascii="Times New Roman" w:hAnsi="Times New Roman"/>
          <w:bCs/>
          <w:i/>
        </w:rPr>
        <w:t>Vysvetlenie javov</w:t>
      </w:r>
      <w:r w:rsidRPr="00E03CBA">
        <w:rPr>
          <w:rFonts w:ascii="Times New Roman" w:hAnsi="Times New Roman"/>
          <w:bCs/>
        </w:rPr>
        <w:t xml:space="preserve"> – žiak vie vysvetliť niektoré javy pomocou známych zákonov alebo pomocou jednoduchších javov. </w:t>
      </w:r>
    </w:p>
    <w:p w:rsidR="00E03CBA" w:rsidRPr="00E03CBA" w:rsidRDefault="00E03CBA" w:rsidP="005E1B8E">
      <w:pPr>
        <w:numPr>
          <w:ilvl w:val="0"/>
          <w:numId w:val="29"/>
        </w:numPr>
        <w:jc w:val="both"/>
        <w:rPr>
          <w:rFonts w:ascii="Times New Roman" w:hAnsi="Times New Roman"/>
          <w:bCs/>
        </w:rPr>
      </w:pPr>
      <w:r w:rsidRPr="00E03CBA">
        <w:rPr>
          <w:rFonts w:ascii="Times New Roman" w:hAnsi="Times New Roman"/>
          <w:bCs/>
          <w:i/>
        </w:rPr>
        <w:t>Predvídanie javov a určovanie kauzálnych súvislostí</w:t>
      </w:r>
      <w:r w:rsidRPr="00E03CBA">
        <w:rPr>
          <w:rFonts w:ascii="Times New Roman" w:hAnsi="Times New Roman"/>
          <w:bCs/>
        </w:rPr>
        <w:t xml:space="preserve"> – žiak vie v jednoduchých prípadoch predpovedať, čo sa v určitej situácii stane, rozhodnúť, či za určitých okolností je daný jav možný alebo nie (napríklad určiť faktory, ktoré ovplyvňujú rýchlosť chemickej reakcie).</w:t>
      </w:r>
    </w:p>
    <w:p w:rsidR="00E03CBA" w:rsidRPr="00E03CBA" w:rsidRDefault="00E03CBA" w:rsidP="005E1B8E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E03CBA">
        <w:rPr>
          <w:rFonts w:ascii="Times New Roman" w:hAnsi="Times New Roman"/>
          <w:bCs/>
          <w:i/>
        </w:rPr>
        <w:t>Pozorovanie, experimentovanie, meranie a odhady</w:t>
      </w:r>
      <w:r w:rsidRPr="00E03CBA">
        <w:rPr>
          <w:rFonts w:ascii="Times New Roman" w:hAnsi="Times New Roman"/>
          <w:bCs/>
        </w:rPr>
        <w:t xml:space="preserve"> – žiak vie zrealizovať jednoduchý experiment podľa návodu, navrhnúť a zrealizovať jednoduchý experiment, ktorý simuluje určitý jav, alebo dáva odpoveď na určitú otázku. Do tejto skupiny patria predovšetkým merania a odhady veľkosti niektorých veličín, zhromažďovanie a vhodné usporiadanie údajov (napríklad zistiť, či roztok je kyslý, zásaditý alebo neutrálny).</w:t>
      </w:r>
      <w:r w:rsidRPr="00E03CBA">
        <w:rPr>
          <w:rFonts w:ascii="Times New Roman" w:hAnsi="Times New Roman"/>
        </w:rPr>
        <w:t xml:space="preserve"> </w:t>
      </w:r>
    </w:p>
    <w:p w:rsidR="00E03CBA" w:rsidRPr="00E03CBA" w:rsidRDefault="00E03CBA" w:rsidP="005E1B8E">
      <w:pPr>
        <w:numPr>
          <w:ilvl w:val="0"/>
          <w:numId w:val="29"/>
        </w:numPr>
        <w:jc w:val="both"/>
        <w:rPr>
          <w:rFonts w:ascii="Times New Roman" w:hAnsi="Times New Roman"/>
          <w:bCs/>
        </w:rPr>
      </w:pPr>
      <w:r w:rsidRPr="00E03CBA">
        <w:rPr>
          <w:rFonts w:ascii="Times New Roman" w:hAnsi="Times New Roman"/>
          <w:bCs/>
          <w:i/>
        </w:rPr>
        <w:t>Kvantitatívny popis</w:t>
      </w:r>
      <w:r w:rsidRPr="00E03CBA">
        <w:rPr>
          <w:rFonts w:ascii="Times New Roman" w:hAnsi="Times New Roman"/>
          <w:bCs/>
        </w:rPr>
        <w:t xml:space="preserve"> – žiak vie vypočítať niektoré veličiny z iných. Vie v jednoduchých prípadoch porovnať dve veličiny rovnakého druhu, určiť ako sa </w:t>
      </w:r>
      <w:r w:rsidRPr="00E03CBA">
        <w:rPr>
          <w:rFonts w:ascii="Times New Roman" w:hAnsi="Times New Roman"/>
          <w:bCs/>
        </w:rPr>
        <w:lastRenderedPageBreak/>
        <w:t>určitá veličina mení. Vie určiť hodnotu niektorých veličín z grafu alebo z tabuľky alebo naopak.</w:t>
      </w:r>
    </w:p>
    <w:p w:rsidR="00E03CBA" w:rsidRPr="00E03CBA" w:rsidRDefault="00E03CBA" w:rsidP="005E1B8E">
      <w:pPr>
        <w:numPr>
          <w:ilvl w:val="0"/>
          <w:numId w:val="29"/>
        </w:numPr>
        <w:jc w:val="both"/>
        <w:rPr>
          <w:rFonts w:ascii="Times New Roman" w:hAnsi="Times New Roman"/>
          <w:bCs/>
        </w:rPr>
      </w:pPr>
      <w:r w:rsidRPr="00E03CBA">
        <w:rPr>
          <w:rFonts w:ascii="Times New Roman" w:hAnsi="Times New Roman"/>
          <w:bCs/>
          <w:i/>
        </w:rPr>
        <w:t>Aplikácia vedomostí</w:t>
      </w:r>
      <w:r w:rsidRPr="00E03CBA">
        <w:rPr>
          <w:rFonts w:ascii="Times New Roman" w:hAnsi="Times New Roman"/>
          <w:bCs/>
        </w:rPr>
        <w:t xml:space="preserve"> – žiak vie opísať niektoré prírodné alebo umelé systémy a v jednoduchších prípadoch opísať aj princíp ich fungovania. Vie uviesť príklady aplikácie určitých prírodných javov, rozhodnúť, kedy je daný jav výhodný a kedy nevýhodný. Vie posúdiť dôsledky určitých javov alebo ľudskej činnosti z ekologického, ekonomického alebo zdravotného hľadiska (napr. vysvetliť škodlivé účinky používania chloridu sodného k zimnému posypu ciest).</w:t>
      </w:r>
    </w:p>
    <w:p w:rsidR="000E4D95" w:rsidRDefault="000E4D95" w:rsidP="005E1B8E">
      <w:pPr>
        <w:jc w:val="both"/>
        <w:rPr>
          <w:rFonts w:ascii="Times New Roman" w:hAnsi="Times New Roman"/>
        </w:rPr>
      </w:pPr>
    </w:p>
    <w:p w:rsidR="000E4D95" w:rsidRPr="00E03CBA" w:rsidRDefault="000E4D95" w:rsidP="005E1B8E">
      <w:pPr>
        <w:jc w:val="both"/>
        <w:rPr>
          <w:rFonts w:ascii="Times New Roman" w:hAnsi="Times New Roman"/>
        </w:rPr>
      </w:pPr>
    </w:p>
    <w:p w:rsidR="00E03CBA" w:rsidRPr="00E03CBA" w:rsidRDefault="00AC41C0" w:rsidP="005E1B8E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KOMPETENCIE</w:t>
      </w:r>
    </w:p>
    <w:p w:rsidR="00E03CBA" w:rsidRPr="00E03CBA" w:rsidRDefault="00E03CBA" w:rsidP="005E1B8E">
      <w:pPr>
        <w:ind w:firstLine="540"/>
        <w:jc w:val="both"/>
        <w:rPr>
          <w:rFonts w:ascii="Times New Roman" w:hAnsi="Times New Roman"/>
          <w:i/>
          <w:iCs/>
          <w:u w:val="single"/>
        </w:rPr>
      </w:pPr>
    </w:p>
    <w:p w:rsidR="00E03CBA" w:rsidRPr="00E03CBA" w:rsidRDefault="00E03CBA" w:rsidP="005E1B8E">
      <w:pPr>
        <w:ind w:firstLine="540"/>
        <w:jc w:val="both"/>
        <w:rPr>
          <w:rFonts w:ascii="Times New Roman" w:hAnsi="Times New Roman"/>
          <w:i/>
          <w:iCs/>
          <w:u w:val="single"/>
        </w:rPr>
      </w:pPr>
      <w:r w:rsidRPr="00E03CBA">
        <w:rPr>
          <w:rFonts w:ascii="Times New Roman" w:hAnsi="Times New Roman"/>
          <w:i/>
          <w:iCs/>
          <w:u w:val="single"/>
        </w:rPr>
        <w:t>Základné kompetencie poznávať  v oblasti vedy a techniky</w:t>
      </w:r>
    </w:p>
    <w:p w:rsidR="00E03CBA" w:rsidRDefault="00E03CBA" w:rsidP="005E1B8E">
      <w:pPr>
        <w:numPr>
          <w:ilvl w:val="0"/>
          <w:numId w:val="22"/>
        </w:numPr>
        <w:jc w:val="both"/>
        <w:rPr>
          <w:rFonts w:ascii="Times New Roman" w:hAnsi="Times New Roman"/>
          <w:iCs/>
        </w:rPr>
      </w:pPr>
      <w:r w:rsidRPr="00E03CBA">
        <w:rPr>
          <w:rFonts w:ascii="Times New Roman" w:hAnsi="Times New Roman"/>
          <w:iCs/>
        </w:rPr>
        <w:t>Žiak používa základy prírodovednej gramotnosti, ktorá mu umožní robiť vedecky podložené úsudky, pričom vie použiť získané operačné vedomosti na úspešné riešenie problémov.</w:t>
      </w:r>
    </w:p>
    <w:p w:rsidR="00E03CBA" w:rsidRPr="00E03CBA" w:rsidRDefault="00E03CBA" w:rsidP="005E1B8E">
      <w:pPr>
        <w:ind w:left="1391"/>
        <w:jc w:val="both"/>
        <w:rPr>
          <w:rFonts w:ascii="Times New Roman" w:hAnsi="Times New Roman"/>
          <w:iCs/>
        </w:rPr>
      </w:pPr>
    </w:p>
    <w:p w:rsidR="00E03CBA" w:rsidRPr="00E03CBA" w:rsidRDefault="00E03CBA" w:rsidP="005E1B8E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i/>
          <w:iCs/>
          <w:color w:val="000000"/>
          <w:u w:val="single"/>
        </w:rPr>
      </w:pPr>
      <w:r w:rsidRPr="00E03CBA">
        <w:rPr>
          <w:rFonts w:ascii="Times New Roman" w:hAnsi="Times New Roman"/>
          <w:iCs/>
        </w:rPr>
        <w:t xml:space="preserve">   </w:t>
      </w:r>
      <w:r w:rsidRPr="00E03CBA">
        <w:rPr>
          <w:rFonts w:ascii="Times New Roman" w:hAnsi="Times New Roman"/>
          <w:i/>
          <w:iCs/>
          <w:color w:val="000000"/>
          <w:u w:val="single"/>
        </w:rPr>
        <w:t>Kompetencia k celoživotnému učeniu sa</w:t>
      </w:r>
    </w:p>
    <w:p w:rsidR="00E03CBA" w:rsidRDefault="00E03CBA" w:rsidP="005E1B8E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</w:rPr>
      </w:pPr>
      <w:r w:rsidRPr="00E03CBA">
        <w:rPr>
          <w:rFonts w:ascii="Times New Roman" w:hAnsi="Times New Roman"/>
          <w:iCs/>
          <w:color w:val="000000"/>
        </w:rPr>
        <w:t>Žiak si uvedomuje potrebu autonómneho učenia, dokáže reflektovať proces vlastného učenia sa, dokáže kriticky zhodnotiť informácie a ich zdroj, kriticky hodnotí svoj pokrok, prijíma spätnú väzbu a uvedomuje si svoje ďalšie rozvojové možnosti.</w:t>
      </w:r>
    </w:p>
    <w:p w:rsidR="00E03CBA" w:rsidRPr="00E03CBA" w:rsidRDefault="00E03CBA" w:rsidP="005E1B8E">
      <w:pPr>
        <w:widowControl w:val="0"/>
        <w:autoSpaceDE w:val="0"/>
        <w:autoSpaceDN w:val="0"/>
        <w:adjustRightInd w:val="0"/>
        <w:ind w:left="1391"/>
        <w:jc w:val="both"/>
        <w:rPr>
          <w:rFonts w:ascii="Times New Roman" w:hAnsi="Times New Roman"/>
          <w:iCs/>
          <w:color w:val="000000"/>
        </w:rPr>
      </w:pPr>
    </w:p>
    <w:p w:rsidR="00E03CBA" w:rsidRPr="00E03CBA" w:rsidRDefault="00E03CBA" w:rsidP="005E1B8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i/>
          <w:iCs/>
          <w:color w:val="000000"/>
          <w:u w:val="single"/>
        </w:rPr>
      </w:pPr>
      <w:r w:rsidRPr="00E03CBA">
        <w:rPr>
          <w:rFonts w:ascii="Times New Roman" w:hAnsi="Times New Roman"/>
          <w:i/>
          <w:iCs/>
          <w:color w:val="000000"/>
          <w:u w:val="single"/>
        </w:rPr>
        <w:t>Sociálne komunikačné kompetencie</w:t>
      </w:r>
    </w:p>
    <w:p w:rsidR="00E03CBA" w:rsidRPr="00E03CBA" w:rsidRDefault="00E03CBA" w:rsidP="005E1B8E">
      <w:pPr>
        <w:widowControl w:val="0"/>
        <w:numPr>
          <w:ilvl w:val="0"/>
          <w:numId w:val="22"/>
        </w:num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</w:rPr>
      </w:pPr>
      <w:r w:rsidRPr="00E03CBA">
        <w:rPr>
          <w:rFonts w:ascii="Times New Roman" w:hAnsi="Times New Roman"/>
          <w:iCs/>
          <w:color w:val="000000"/>
        </w:rPr>
        <w:t xml:space="preserve">Žiak </w:t>
      </w:r>
      <w:r w:rsidRPr="00E03CBA">
        <w:rPr>
          <w:rFonts w:ascii="Times New Roman" w:hAnsi="Times New Roman"/>
        </w:rPr>
        <w:t>dokáže využívať všetky dostupné formy komunikácie pri spracovávaní a vyjadrovaní informácií rôzneho typu, má adekvátny ústny a písomný prejav situácii a účelu komunikácie,</w:t>
      </w:r>
    </w:p>
    <w:p w:rsidR="00E03CBA" w:rsidRPr="00E03CBA" w:rsidRDefault="00E03CBA" w:rsidP="005E1B8E">
      <w:pPr>
        <w:widowControl w:val="0"/>
        <w:numPr>
          <w:ilvl w:val="0"/>
          <w:numId w:val="22"/>
        </w:num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</w:rPr>
      </w:pPr>
      <w:r w:rsidRPr="00E03CBA">
        <w:rPr>
          <w:rFonts w:ascii="Times New Roman" w:hAnsi="Times New Roman"/>
        </w:rPr>
        <w:t>dokáže využívať všetky dostupné formy komunikácie pri spracovávaní a vyjadrovaní informácií rôzneho typu, má adekvátny ústny a písomný prejav situácii a účelu komunikácie,</w:t>
      </w:r>
    </w:p>
    <w:p w:rsidR="00E03CBA" w:rsidRPr="00E03CBA" w:rsidRDefault="00E03CBA" w:rsidP="005E1B8E">
      <w:pPr>
        <w:widowControl w:val="0"/>
        <w:numPr>
          <w:ilvl w:val="0"/>
          <w:numId w:val="22"/>
        </w:num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</w:rPr>
      </w:pPr>
      <w:r w:rsidRPr="00E03CBA">
        <w:rPr>
          <w:rFonts w:ascii="Times New Roman" w:hAnsi="Times New Roman"/>
        </w:rPr>
        <w:t>vie prezentovať sám seba a výsledky svojej prace na verejnosti, používa odborný jazyk.</w:t>
      </w:r>
    </w:p>
    <w:p w:rsidR="00E03CBA" w:rsidRPr="00E03CBA" w:rsidRDefault="00E03CBA" w:rsidP="005E1B8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left="1391"/>
        <w:jc w:val="both"/>
        <w:rPr>
          <w:rFonts w:ascii="Times New Roman" w:hAnsi="Times New Roman"/>
          <w:iCs/>
          <w:color w:val="000000"/>
        </w:rPr>
      </w:pPr>
    </w:p>
    <w:p w:rsidR="00E03CBA" w:rsidRPr="00E03CBA" w:rsidRDefault="00E03CBA" w:rsidP="005E1B8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i/>
          <w:iCs/>
          <w:color w:val="000000"/>
          <w:u w:val="single"/>
        </w:rPr>
      </w:pPr>
      <w:r w:rsidRPr="00E03CBA">
        <w:rPr>
          <w:rFonts w:ascii="Times New Roman" w:hAnsi="Times New Roman"/>
          <w:i/>
          <w:iCs/>
          <w:color w:val="000000"/>
          <w:u w:val="single"/>
        </w:rPr>
        <w:t>Kompetencie v oblasti informačných a komunikačných technológií</w:t>
      </w:r>
    </w:p>
    <w:p w:rsidR="00E03CBA" w:rsidRPr="00E03CBA" w:rsidRDefault="00E03CBA" w:rsidP="005E1B8E">
      <w:pPr>
        <w:widowControl w:val="0"/>
        <w:numPr>
          <w:ilvl w:val="0"/>
          <w:numId w:val="22"/>
        </w:num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</w:rPr>
      </w:pPr>
      <w:r w:rsidRPr="00E03CBA">
        <w:rPr>
          <w:rFonts w:ascii="Times New Roman" w:hAnsi="Times New Roman"/>
          <w:iCs/>
          <w:color w:val="000000"/>
        </w:rPr>
        <w:t xml:space="preserve">Žiak </w:t>
      </w:r>
      <w:r w:rsidRPr="00E03CBA">
        <w:rPr>
          <w:rFonts w:ascii="Times New Roman" w:hAnsi="Times New Roman"/>
        </w:rPr>
        <w:t>má osvojené základné zručnosti v oblasti IKT ako predpoklad ďalšieho rozvoja, používa základné postupy pri práci s textom a jednoduchou prezentáciou, dokáže vytvoriť jednoduché tabuľky a grafy a pracovať v jednoduchom grafickom prostredí.</w:t>
      </w:r>
    </w:p>
    <w:p w:rsidR="00E03CBA" w:rsidRPr="00E03CBA" w:rsidRDefault="00E03CBA" w:rsidP="005E1B8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left="1391"/>
        <w:jc w:val="both"/>
        <w:rPr>
          <w:rFonts w:ascii="Times New Roman" w:hAnsi="Times New Roman"/>
          <w:iCs/>
          <w:color w:val="000000"/>
        </w:rPr>
      </w:pPr>
    </w:p>
    <w:p w:rsidR="00E03CBA" w:rsidRPr="00E03CBA" w:rsidRDefault="00E03CBA" w:rsidP="005E1B8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i/>
          <w:iCs/>
          <w:color w:val="000000"/>
          <w:u w:val="single"/>
        </w:rPr>
      </w:pPr>
      <w:r w:rsidRPr="00E03CBA">
        <w:rPr>
          <w:rFonts w:ascii="Times New Roman" w:hAnsi="Times New Roman"/>
          <w:i/>
          <w:iCs/>
          <w:color w:val="000000"/>
          <w:u w:val="single"/>
        </w:rPr>
        <w:t>Kompetencia riešiť problémy</w:t>
      </w:r>
    </w:p>
    <w:p w:rsidR="00E03CBA" w:rsidRPr="00E03CBA" w:rsidRDefault="00E03CBA" w:rsidP="005E1B8E">
      <w:pPr>
        <w:widowControl w:val="0"/>
        <w:numPr>
          <w:ilvl w:val="0"/>
          <w:numId w:val="22"/>
        </w:num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</w:rPr>
      </w:pPr>
      <w:r w:rsidRPr="00E03CBA">
        <w:rPr>
          <w:rFonts w:ascii="Times New Roman" w:hAnsi="Times New Roman"/>
        </w:rPr>
        <w:t>Žiak uplatňuje pri riešení problémov vhodné metódy založené na analyticko-kritickom a tvorivom myslení,</w:t>
      </w:r>
    </w:p>
    <w:p w:rsidR="00E03CBA" w:rsidRPr="00E03CBA" w:rsidRDefault="00E03CBA" w:rsidP="005E1B8E">
      <w:pPr>
        <w:widowControl w:val="0"/>
        <w:numPr>
          <w:ilvl w:val="0"/>
          <w:numId w:val="22"/>
        </w:num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</w:rPr>
      </w:pPr>
      <w:r w:rsidRPr="00E03CBA">
        <w:rPr>
          <w:rFonts w:ascii="Times New Roman" w:hAnsi="Times New Roman"/>
        </w:rPr>
        <w:t xml:space="preserve">je otvorený (pri riešení problémov) získavaniu a využívaniu rôznych, aj inovatívnych postupov, formuluje argumenty a dôkazy na obhájenie svojich </w:t>
      </w:r>
      <w:r w:rsidRPr="00E03CBA">
        <w:rPr>
          <w:rFonts w:ascii="Times New Roman" w:hAnsi="Times New Roman"/>
        </w:rPr>
        <w:lastRenderedPageBreak/>
        <w:t>výsledkov,</w:t>
      </w:r>
    </w:p>
    <w:p w:rsidR="00E03CBA" w:rsidRPr="00E03CBA" w:rsidRDefault="00E03CBA" w:rsidP="005E1B8E">
      <w:pPr>
        <w:widowControl w:val="0"/>
        <w:numPr>
          <w:ilvl w:val="0"/>
          <w:numId w:val="22"/>
        </w:num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</w:rPr>
      </w:pPr>
      <w:r w:rsidRPr="00E03CBA">
        <w:rPr>
          <w:rFonts w:ascii="Times New Roman" w:hAnsi="Times New Roman"/>
        </w:rPr>
        <w:t>dokáže spoznávať pri jednotlivých riešeniach ich klady i zápory a uvedomuje si aj potrebu zvažovať úrovne ich rizika,</w:t>
      </w:r>
    </w:p>
    <w:p w:rsidR="00E03CBA" w:rsidRPr="00E03CBA" w:rsidRDefault="00E03CBA" w:rsidP="005E1B8E">
      <w:pPr>
        <w:widowControl w:val="0"/>
        <w:numPr>
          <w:ilvl w:val="0"/>
          <w:numId w:val="22"/>
        </w:num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</w:rPr>
      </w:pPr>
      <w:r w:rsidRPr="00E03CBA">
        <w:rPr>
          <w:rFonts w:ascii="Times New Roman" w:hAnsi="Times New Roman"/>
        </w:rPr>
        <w:t>má predpoklady na konštruktívne a kooperatívne riešenie konfliktov.</w:t>
      </w:r>
    </w:p>
    <w:p w:rsidR="00E03CBA" w:rsidRPr="00E03CBA" w:rsidRDefault="00E03CBA" w:rsidP="005E1B8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left="1391"/>
        <w:jc w:val="both"/>
        <w:rPr>
          <w:rFonts w:ascii="Times New Roman" w:hAnsi="Times New Roman"/>
          <w:i/>
          <w:iCs/>
          <w:color w:val="000000"/>
        </w:rPr>
      </w:pPr>
    </w:p>
    <w:p w:rsidR="00E03CBA" w:rsidRPr="00E03CBA" w:rsidRDefault="00E03CBA" w:rsidP="005E1B8E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i/>
          <w:iCs/>
          <w:color w:val="000000"/>
          <w:u w:val="single"/>
        </w:rPr>
      </w:pPr>
      <w:r w:rsidRPr="00E03CBA">
        <w:rPr>
          <w:rFonts w:ascii="Times New Roman" w:hAnsi="Times New Roman"/>
          <w:i/>
          <w:iCs/>
          <w:color w:val="000000"/>
        </w:rPr>
        <w:t xml:space="preserve"> </w:t>
      </w:r>
      <w:r w:rsidRPr="00E03CBA">
        <w:rPr>
          <w:rFonts w:ascii="Times New Roman" w:hAnsi="Times New Roman"/>
          <w:i/>
          <w:iCs/>
          <w:color w:val="000000"/>
          <w:u w:val="single"/>
        </w:rPr>
        <w:t>Kompetencie občianske</w:t>
      </w:r>
    </w:p>
    <w:p w:rsidR="00E03CBA" w:rsidRPr="00E03CBA" w:rsidRDefault="00E03CBA" w:rsidP="005E1B8E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03CBA">
        <w:rPr>
          <w:rFonts w:ascii="Times New Roman" w:hAnsi="Times New Roman"/>
          <w:color w:val="000000"/>
        </w:rPr>
        <w:t xml:space="preserve">Žiak </w:t>
      </w:r>
      <w:r w:rsidRPr="00E03CBA">
        <w:rPr>
          <w:rFonts w:ascii="Times New Roman" w:hAnsi="Times New Roman"/>
        </w:rPr>
        <w:t>vyvážene chápe svoje osobné záujmy v spojení so záujmami širšej skupiny, resp. spoločnosti,</w:t>
      </w:r>
    </w:p>
    <w:p w:rsidR="00E03CBA" w:rsidRPr="00E03CBA" w:rsidRDefault="00E03CBA" w:rsidP="005E1B8E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03CBA">
        <w:rPr>
          <w:rFonts w:ascii="Times New Roman" w:hAnsi="Times New Roman"/>
        </w:rPr>
        <w:t>uvedomuje si svoje práva v kontexte so zodpovedným prístupom k svojim povinnostiam, prispieva k naplneniu práv iných,</w:t>
      </w:r>
    </w:p>
    <w:p w:rsidR="00E03CBA" w:rsidRPr="00E03CBA" w:rsidRDefault="00E03CBA" w:rsidP="005E1B8E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03CBA">
        <w:rPr>
          <w:rFonts w:ascii="Times New Roman" w:hAnsi="Times New Roman"/>
        </w:rPr>
        <w:t>má predpoklady zainteresovane sledovať a posudzovať udalosti a vývoj verejného života a zaujímať k nim stanoviská, aktívne podporuje udržateľnosť kvality životného prostredia</w:t>
      </w:r>
    </w:p>
    <w:p w:rsidR="00AC41C0" w:rsidRDefault="00AC41C0" w:rsidP="005E1B8E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E03CBA" w:rsidRPr="00E03CBA" w:rsidRDefault="00E03CBA" w:rsidP="005E1B8E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i/>
          <w:iCs/>
          <w:color w:val="000000"/>
          <w:u w:val="single"/>
        </w:rPr>
      </w:pPr>
      <w:r w:rsidRPr="00E03CBA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Pr="00E03CBA">
        <w:rPr>
          <w:rFonts w:ascii="Times New Roman" w:hAnsi="Times New Roman"/>
          <w:i/>
          <w:iCs/>
          <w:color w:val="000000"/>
          <w:u w:val="single"/>
        </w:rPr>
        <w:t xml:space="preserve">Kompetencie sociálne a personálne </w:t>
      </w:r>
    </w:p>
    <w:p w:rsidR="00E03CBA" w:rsidRPr="00E03CBA" w:rsidRDefault="00E03CBA" w:rsidP="005E1B8E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</w:rPr>
      </w:pPr>
      <w:r w:rsidRPr="00E03CBA">
        <w:rPr>
          <w:rFonts w:ascii="Times New Roman" w:hAnsi="Times New Roman"/>
          <w:iCs/>
          <w:color w:val="000000"/>
        </w:rPr>
        <w:t xml:space="preserve">Žiak </w:t>
      </w:r>
      <w:r w:rsidRPr="00E03CBA">
        <w:rPr>
          <w:rFonts w:ascii="Times New Roman" w:hAnsi="Times New Roman"/>
        </w:rPr>
        <w:t>dokáže na primeranej úrovni reflektovať vlastnú identitu, buduje si vlastnú samostatnosť/nezávislosť ako člen celku,</w:t>
      </w:r>
    </w:p>
    <w:p w:rsidR="00E03CBA" w:rsidRPr="00E03CBA" w:rsidRDefault="00E03CBA" w:rsidP="005E1B8E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</w:rPr>
      </w:pPr>
      <w:r w:rsidRPr="00E03CBA">
        <w:rPr>
          <w:rFonts w:ascii="Times New Roman" w:hAnsi="Times New Roman"/>
        </w:rPr>
        <w:t>vie si svoje ciele a priority stanoviť v súlade so svojimi reálnymi schopnosťami, záujmami a potrebami,</w:t>
      </w:r>
    </w:p>
    <w:p w:rsidR="00E03CBA" w:rsidRPr="00E03CBA" w:rsidRDefault="00E03CBA" w:rsidP="005E1B8E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</w:rPr>
      </w:pPr>
      <w:r w:rsidRPr="00E03CBA">
        <w:rPr>
          <w:rFonts w:ascii="Times New Roman" w:hAnsi="Times New Roman"/>
        </w:rPr>
        <w:t>uvedomuje si svoju zodpovednosť v tíme, kde dokáže tvorivo prispievať k dosahovaniu spoločných cieľov,</w:t>
      </w:r>
    </w:p>
    <w:p w:rsidR="00E03CBA" w:rsidRPr="00E03CBA" w:rsidRDefault="00E03CBA" w:rsidP="005E1B8E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</w:rPr>
      </w:pPr>
      <w:r w:rsidRPr="00E03CBA">
        <w:rPr>
          <w:rFonts w:ascii="Times New Roman" w:hAnsi="Times New Roman"/>
        </w:rPr>
        <w:t>dokáže odhadnúť a korigovať dôsledky vlastného správania a konania a uplatňovať sociálne prospešné zmeny v </w:t>
      </w:r>
      <w:proofErr w:type="spellStart"/>
      <w:r w:rsidRPr="00E03CBA">
        <w:rPr>
          <w:rFonts w:ascii="Times New Roman" w:hAnsi="Times New Roman"/>
        </w:rPr>
        <w:t>medziosobných</w:t>
      </w:r>
      <w:proofErr w:type="spellEnd"/>
      <w:r w:rsidRPr="00E03CBA">
        <w:rPr>
          <w:rFonts w:ascii="Times New Roman" w:hAnsi="Times New Roman"/>
        </w:rPr>
        <w:t xml:space="preserve"> vzťahoch.</w:t>
      </w:r>
    </w:p>
    <w:p w:rsidR="00E03CBA" w:rsidRPr="00E03CBA" w:rsidRDefault="00E03CBA" w:rsidP="005E1B8E">
      <w:pPr>
        <w:widowControl w:val="0"/>
        <w:autoSpaceDE w:val="0"/>
        <w:autoSpaceDN w:val="0"/>
        <w:adjustRightInd w:val="0"/>
        <w:ind w:left="1211"/>
        <w:jc w:val="both"/>
        <w:rPr>
          <w:rFonts w:ascii="Times New Roman" w:hAnsi="Times New Roman"/>
          <w:iCs/>
          <w:color w:val="000000"/>
        </w:rPr>
      </w:pPr>
    </w:p>
    <w:p w:rsidR="00E03CBA" w:rsidRPr="00E03CBA" w:rsidRDefault="00E03CBA" w:rsidP="005E1B8E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i/>
          <w:iCs/>
          <w:color w:val="000000"/>
          <w:u w:val="single"/>
        </w:rPr>
      </w:pPr>
      <w:r w:rsidRPr="00E03CBA">
        <w:rPr>
          <w:rFonts w:ascii="Times New Roman" w:hAnsi="Times New Roman"/>
          <w:color w:val="000000"/>
        </w:rPr>
        <w:t xml:space="preserve">      </w:t>
      </w:r>
      <w:r w:rsidRPr="00E03CBA">
        <w:rPr>
          <w:rFonts w:ascii="Times New Roman" w:hAnsi="Times New Roman"/>
          <w:i/>
          <w:iCs/>
          <w:color w:val="000000"/>
          <w:u w:val="single"/>
        </w:rPr>
        <w:t xml:space="preserve">Kompetencie pracovné </w:t>
      </w:r>
    </w:p>
    <w:p w:rsidR="00E03CBA" w:rsidRPr="00E03CBA" w:rsidRDefault="00E03CBA" w:rsidP="005E1B8E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</w:rPr>
      </w:pPr>
      <w:r w:rsidRPr="00E03CBA">
        <w:rPr>
          <w:rFonts w:ascii="Times New Roman" w:hAnsi="Times New Roman"/>
          <w:iCs/>
          <w:color w:val="000000"/>
        </w:rPr>
        <w:t xml:space="preserve">Žiak </w:t>
      </w:r>
      <w:r w:rsidRPr="00E03CBA">
        <w:rPr>
          <w:rFonts w:ascii="Times New Roman" w:hAnsi="Times New Roman"/>
        </w:rPr>
        <w:t>dokáže si stanoviť ciele s ohľadom na svoje profesijné záujmy, kriticky hodnotí svoje výsledky a aktívne pristupuje k uskutočneniu svojich cieľov,</w:t>
      </w:r>
    </w:p>
    <w:p w:rsidR="00E03CBA" w:rsidRPr="00E03CBA" w:rsidRDefault="00E03CBA" w:rsidP="005E1B8E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03CBA">
        <w:rPr>
          <w:rFonts w:ascii="Times New Roman" w:hAnsi="Times New Roman"/>
        </w:rPr>
        <w:t>je flexibilný a schopný prijať a zvládať inovatívne zmeny.</w:t>
      </w:r>
    </w:p>
    <w:p w:rsidR="00E03CBA" w:rsidRPr="00E03CBA" w:rsidRDefault="00E03CBA" w:rsidP="005E1B8E">
      <w:pPr>
        <w:jc w:val="both"/>
        <w:rPr>
          <w:rFonts w:ascii="Times New Roman" w:hAnsi="Times New Roman"/>
          <w:b/>
          <w:bCs/>
        </w:rPr>
      </w:pPr>
    </w:p>
    <w:p w:rsidR="005E1B8E" w:rsidRDefault="00AC41C0" w:rsidP="005E1B8E">
      <w:pPr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  <w:r w:rsidR="00027E86">
        <w:rPr>
          <w:rFonts w:ascii="Times New Roman" w:hAnsi="Times New Roman"/>
          <w:b/>
          <w:bCs/>
        </w:rPr>
        <w:lastRenderedPageBreak/>
        <w:t>VZDELÁVACÍ ŠTANDARD</w:t>
      </w:r>
    </w:p>
    <w:p w:rsidR="00CE18D9" w:rsidRDefault="00CE18D9" w:rsidP="005E1B8E">
      <w:pPr>
        <w:ind w:firstLine="708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860B0" w:rsidRPr="00A052DF" w:rsidTr="00E860B0">
        <w:trPr>
          <w:trHeight w:val="567"/>
        </w:trPr>
        <w:tc>
          <w:tcPr>
            <w:tcW w:w="4606" w:type="dxa"/>
            <w:vAlign w:val="center"/>
          </w:tcPr>
          <w:p w:rsidR="00E860B0" w:rsidRPr="00E860B0" w:rsidRDefault="00E860B0" w:rsidP="00E860B0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E860B0">
              <w:rPr>
                <w:b/>
                <w:color w:val="auto"/>
              </w:rPr>
              <w:t>Obsahový štandard</w:t>
            </w:r>
          </w:p>
        </w:tc>
        <w:tc>
          <w:tcPr>
            <w:tcW w:w="4606" w:type="dxa"/>
            <w:vAlign w:val="center"/>
          </w:tcPr>
          <w:p w:rsidR="00E860B0" w:rsidRPr="00E860B0" w:rsidRDefault="00E860B0" w:rsidP="00E860B0">
            <w:pPr>
              <w:pStyle w:val="Default"/>
              <w:spacing w:line="276" w:lineRule="auto"/>
              <w:jc w:val="center"/>
              <w:rPr>
                <w:b/>
              </w:rPr>
            </w:pPr>
            <w:r w:rsidRPr="00E860B0">
              <w:rPr>
                <w:b/>
              </w:rPr>
              <w:t xml:space="preserve">Výkonový </w:t>
            </w:r>
            <w:r w:rsidRPr="00E860B0">
              <w:rPr>
                <w:b/>
                <w:color w:val="auto"/>
              </w:rPr>
              <w:t>štandard</w:t>
            </w:r>
          </w:p>
        </w:tc>
      </w:tr>
      <w:tr w:rsidR="00027E86" w:rsidRPr="00A052DF" w:rsidTr="00A052DF">
        <w:tc>
          <w:tcPr>
            <w:tcW w:w="4606" w:type="dxa"/>
          </w:tcPr>
          <w:p w:rsidR="00027E86" w:rsidRPr="00E860B0" w:rsidRDefault="00027E86" w:rsidP="00864A36">
            <w:pPr>
              <w:pStyle w:val="Default"/>
              <w:spacing w:line="276" w:lineRule="auto"/>
              <w:rPr>
                <w:color w:val="auto"/>
              </w:rPr>
            </w:pPr>
          </w:p>
          <w:p w:rsidR="009003EE" w:rsidRPr="009003EE" w:rsidRDefault="009003EE" w:rsidP="00864A36">
            <w:pPr>
              <w:pStyle w:val="Default"/>
              <w:spacing w:line="276" w:lineRule="auto"/>
              <w:rPr>
                <w:b/>
                <w:u w:val="single"/>
              </w:rPr>
            </w:pPr>
            <w:r w:rsidRPr="009003EE">
              <w:rPr>
                <w:b/>
                <w:u w:val="single"/>
              </w:rPr>
              <w:t>Látky a ich vlastnosti</w:t>
            </w:r>
          </w:p>
          <w:p w:rsidR="00302B21" w:rsidRPr="00864A36" w:rsidRDefault="00302B21" w:rsidP="00302B21">
            <w:pPr>
              <w:pStyle w:val="Default"/>
              <w:spacing w:line="276" w:lineRule="auto"/>
            </w:pPr>
            <w:r>
              <w:t>Z</w:t>
            </w:r>
            <w:r w:rsidRPr="00864A36">
              <w:t xml:space="preserve">ákladné laboratórne pomôcky a zariadenia </w:t>
            </w:r>
          </w:p>
          <w:p w:rsidR="00302B21" w:rsidRDefault="00302B21" w:rsidP="00302B21">
            <w:pPr>
              <w:pStyle w:val="Default"/>
              <w:spacing w:line="276" w:lineRule="auto"/>
            </w:pPr>
          </w:p>
          <w:p w:rsidR="00302B21" w:rsidRDefault="00302B21" w:rsidP="00302B21">
            <w:pPr>
              <w:pStyle w:val="Default"/>
              <w:spacing w:line="276" w:lineRule="auto"/>
            </w:pPr>
          </w:p>
          <w:p w:rsidR="000336D3" w:rsidRDefault="000336D3" w:rsidP="00302B21">
            <w:pPr>
              <w:pStyle w:val="Default"/>
              <w:spacing w:line="276" w:lineRule="auto"/>
            </w:pPr>
          </w:p>
          <w:p w:rsidR="000336D3" w:rsidRDefault="000336D3" w:rsidP="00302B21">
            <w:pPr>
              <w:pStyle w:val="Default"/>
              <w:spacing w:line="276" w:lineRule="auto"/>
            </w:pPr>
          </w:p>
          <w:p w:rsidR="00302B21" w:rsidRDefault="00302B21" w:rsidP="00302B21">
            <w:pPr>
              <w:pStyle w:val="Default"/>
              <w:spacing w:line="276" w:lineRule="auto"/>
            </w:pPr>
          </w:p>
          <w:p w:rsidR="00302B21" w:rsidRDefault="00302B21" w:rsidP="00302B21">
            <w:pPr>
              <w:pStyle w:val="Default"/>
              <w:spacing w:line="276" w:lineRule="auto"/>
            </w:pPr>
            <w:r>
              <w:t>S</w:t>
            </w:r>
            <w:r w:rsidRPr="00864A36">
              <w:t>pôsoby oddeľovania zložiek zmesí: odparovanie, usadzovanie, kryštalizácia, filtrácia, destilácia</w:t>
            </w:r>
          </w:p>
          <w:p w:rsidR="00302B21" w:rsidRPr="00864A36" w:rsidRDefault="00302B21" w:rsidP="00302B21">
            <w:pPr>
              <w:pStyle w:val="Default"/>
              <w:spacing w:line="276" w:lineRule="auto"/>
            </w:pPr>
          </w:p>
          <w:p w:rsidR="00302B21" w:rsidRDefault="00302B21" w:rsidP="00302B21">
            <w:pPr>
              <w:pStyle w:val="Default"/>
              <w:spacing w:line="276" w:lineRule="auto"/>
            </w:pPr>
          </w:p>
          <w:p w:rsidR="00864A36" w:rsidRDefault="00864A36" w:rsidP="00864A36">
            <w:pPr>
              <w:pStyle w:val="Default"/>
              <w:spacing w:line="276" w:lineRule="auto"/>
            </w:pPr>
            <w:r>
              <w:t>P</w:t>
            </w:r>
            <w:r w:rsidRPr="00864A36">
              <w:t xml:space="preserve">ozorovanie vlastností látok: skupenstvo, farba, zápach, rozpustnosť, horľavosť na modelovej skupine látok (cukor, kuchynská soľ, piesok, modrá skalica, sklo, parafín, plast, voda, etanol – lieh, ocot) </w:t>
            </w:r>
          </w:p>
          <w:p w:rsidR="00864A36" w:rsidRPr="00864A36" w:rsidRDefault="00864A36" w:rsidP="00864A36">
            <w:pPr>
              <w:pStyle w:val="Default"/>
              <w:spacing w:line="276" w:lineRule="auto"/>
            </w:pPr>
          </w:p>
          <w:p w:rsidR="009003EE" w:rsidRDefault="009003EE" w:rsidP="00864A36">
            <w:pPr>
              <w:pStyle w:val="Default"/>
              <w:spacing w:line="276" w:lineRule="auto"/>
            </w:pPr>
          </w:p>
          <w:p w:rsidR="00864A36" w:rsidRPr="00864A36" w:rsidRDefault="009003EE" w:rsidP="00864A36">
            <w:pPr>
              <w:pStyle w:val="Default"/>
              <w:spacing w:line="276" w:lineRule="auto"/>
            </w:pPr>
            <w:r>
              <w:t>P</w:t>
            </w:r>
            <w:r w:rsidR="00864A36" w:rsidRPr="00864A36">
              <w:t xml:space="preserve">ríklady chemicky čistých látok a zmesí </w:t>
            </w:r>
          </w:p>
          <w:p w:rsidR="00864A36" w:rsidRPr="00864A36" w:rsidRDefault="00864A36" w:rsidP="00864A36">
            <w:pPr>
              <w:pStyle w:val="Default"/>
              <w:spacing w:line="276" w:lineRule="auto"/>
            </w:pPr>
            <w:r w:rsidRPr="00864A36">
              <w:t xml:space="preserve">rovnorodé a rôznorodé zmesi </w:t>
            </w:r>
          </w:p>
          <w:p w:rsidR="009003EE" w:rsidRDefault="009003EE" w:rsidP="00864A36">
            <w:pPr>
              <w:pStyle w:val="Default"/>
              <w:spacing w:line="276" w:lineRule="auto"/>
            </w:pPr>
          </w:p>
          <w:p w:rsidR="009003EE" w:rsidRDefault="009003EE" w:rsidP="00864A36">
            <w:pPr>
              <w:pStyle w:val="Default"/>
              <w:spacing w:line="276" w:lineRule="auto"/>
            </w:pPr>
          </w:p>
          <w:p w:rsidR="009003EE" w:rsidRDefault="009003EE" w:rsidP="00864A36">
            <w:pPr>
              <w:pStyle w:val="Default"/>
              <w:spacing w:line="276" w:lineRule="auto"/>
            </w:pPr>
          </w:p>
          <w:p w:rsidR="00864A36" w:rsidRPr="00864A36" w:rsidRDefault="009003EE" w:rsidP="00864A36">
            <w:pPr>
              <w:pStyle w:val="Default"/>
              <w:spacing w:line="276" w:lineRule="auto"/>
            </w:pPr>
            <w:r>
              <w:t>R</w:t>
            </w:r>
            <w:r w:rsidR="00864A36" w:rsidRPr="00864A36">
              <w:t xml:space="preserve">oztoky: rozpúšťadlo, rozpustená látka </w:t>
            </w:r>
          </w:p>
          <w:p w:rsidR="00864A36" w:rsidRPr="00864A36" w:rsidRDefault="00864A36" w:rsidP="00864A36">
            <w:pPr>
              <w:pStyle w:val="Default"/>
              <w:spacing w:line="276" w:lineRule="auto"/>
            </w:pPr>
            <w:r w:rsidRPr="00864A36">
              <w:t xml:space="preserve">vodný roztok, nasýtený roztok </w:t>
            </w:r>
          </w:p>
          <w:p w:rsidR="00864A36" w:rsidRDefault="00864A36" w:rsidP="00864A36">
            <w:pPr>
              <w:pStyle w:val="Default"/>
              <w:spacing w:line="276" w:lineRule="auto"/>
            </w:pPr>
            <w:r w:rsidRPr="00864A36">
              <w:t xml:space="preserve">plynné a kvapalné roztoky, tuhé roztoky (zliatiny) </w:t>
            </w:r>
          </w:p>
          <w:p w:rsidR="00302B21" w:rsidRPr="00864A36" w:rsidRDefault="00302B21" w:rsidP="00864A36">
            <w:pPr>
              <w:pStyle w:val="Default"/>
              <w:spacing w:line="276" w:lineRule="auto"/>
            </w:pPr>
          </w:p>
          <w:p w:rsidR="00864A36" w:rsidRDefault="009003EE" w:rsidP="00864A36">
            <w:pPr>
              <w:pStyle w:val="Default"/>
              <w:spacing w:line="276" w:lineRule="auto"/>
            </w:pPr>
            <w:r>
              <w:t>H</w:t>
            </w:r>
            <w:r w:rsidR="00864A36" w:rsidRPr="00864A36">
              <w:t xml:space="preserve">motnostný zlomok zložky v roztoku </w:t>
            </w:r>
          </w:p>
          <w:p w:rsidR="009003EE" w:rsidRPr="00864A36" w:rsidRDefault="009003EE" w:rsidP="00864A36">
            <w:pPr>
              <w:pStyle w:val="Default"/>
              <w:spacing w:line="276" w:lineRule="auto"/>
            </w:pPr>
          </w:p>
          <w:p w:rsidR="009003EE" w:rsidRDefault="009003EE" w:rsidP="00864A36">
            <w:pPr>
              <w:pStyle w:val="Default"/>
              <w:spacing w:line="276" w:lineRule="auto"/>
            </w:pPr>
          </w:p>
          <w:p w:rsidR="009003EE" w:rsidRDefault="009003EE" w:rsidP="00864A36">
            <w:pPr>
              <w:pStyle w:val="Default"/>
              <w:spacing w:line="276" w:lineRule="auto"/>
            </w:pPr>
          </w:p>
          <w:p w:rsidR="009003EE" w:rsidRDefault="009003EE" w:rsidP="00864A36">
            <w:pPr>
              <w:pStyle w:val="Default"/>
              <w:spacing w:line="276" w:lineRule="auto"/>
            </w:pPr>
          </w:p>
          <w:p w:rsidR="009003EE" w:rsidRDefault="009003EE" w:rsidP="00864A36">
            <w:pPr>
              <w:pStyle w:val="Default"/>
              <w:spacing w:line="276" w:lineRule="auto"/>
            </w:pPr>
          </w:p>
          <w:p w:rsidR="009003EE" w:rsidRDefault="009003EE" w:rsidP="00864A36">
            <w:pPr>
              <w:pStyle w:val="Default"/>
              <w:spacing w:line="276" w:lineRule="auto"/>
            </w:pPr>
          </w:p>
          <w:p w:rsidR="009003EE" w:rsidRDefault="009003EE" w:rsidP="00864A36">
            <w:pPr>
              <w:pStyle w:val="Default"/>
              <w:spacing w:line="276" w:lineRule="auto"/>
            </w:pPr>
          </w:p>
          <w:p w:rsidR="00864A36" w:rsidRPr="00864A36" w:rsidRDefault="009003EE" w:rsidP="00864A36">
            <w:pPr>
              <w:pStyle w:val="Default"/>
              <w:spacing w:line="276" w:lineRule="auto"/>
            </w:pPr>
            <w:r>
              <w:t>V</w:t>
            </w:r>
            <w:r w:rsidR="00864A36" w:rsidRPr="00864A36">
              <w:t xml:space="preserve">oda ako chemicky čistá látka (destilovaná voda) </w:t>
            </w:r>
          </w:p>
          <w:p w:rsidR="009003EE" w:rsidRDefault="009003EE" w:rsidP="00864A36">
            <w:pPr>
              <w:pStyle w:val="Default"/>
              <w:spacing w:line="276" w:lineRule="auto"/>
            </w:pPr>
          </w:p>
          <w:p w:rsidR="00864A36" w:rsidRPr="00864A36" w:rsidRDefault="009003EE" w:rsidP="00864A36">
            <w:pPr>
              <w:pStyle w:val="Default"/>
              <w:spacing w:line="276" w:lineRule="auto"/>
            </w:pPr>
            <w:r>
              <w:t>V</w:t>
            </w:r>
            <w:r w:rsidR="00864A36" w:rsidRPr="00864A36">
              <w:t xml:space="preserve">oda ako zmes látok (minerálna, pitná, úžitková, odpadová) </w:t>
            </w:r>
          </w:p>
          <w:p w:rsidR="009003EE" w:rsidRDefault="009003EE" w:rsidP="00864A36">
            <w:pPr>
              <w:pStyle w:val="Default"/>
              <w:spacing w:line="276" w:lineRule="auto"/>
            </w:pPr>
          </w:p>
          <w:p w:rsidR="00D31185" w:rsidRDefault="00D31185" w:rsidP="00864A36">
            <w:pPr>
              <w:pStyle w:val="Default"/>
              <w:spacing w:line="276" w:lineRule="auto"/>
            </w:pPr>
          </w:p>
          <w:p w:rsidR="00302B21" w:rsidRDefault="00302B21" w:rsidP="00864A36">
            <w:pPr>
              <w:pStyle w:val="Default"/>
              <w:spacing w:line="276" w:lineRule="auto"/>
            </w:pPr>
          </w:p>
          <w:p w:rsidR="009003EE" w:rsidRDefault="009003EE" w:rsidP="00864A36">
            <w:pPr>
              <w:pStyle w:val="Default"/>
              <w:spacing w:line="276" w:lineRule="auto"/>
            </w:pPr>
            <w:r>
              <w:t>Ú</w:t>
            </w:r>
            <w:r w:rsidR="00864A36" w:rsidRPr="00864A36">
              <w:t xml:space="preserve">prava pitnej vody </w:t>
            </w:r>
          </w:p>
          <w:p w:rsidR="00864A36" w:rsidRPr="00864A36" w:rsidRDefault="009003EE" w:rsidP="00864A36">
            <w:pPr>
              <w:pStyle w:val="Default"/>
              <w:spacing w:line="276" w:lineRule="auto"/>
            </w:pPr>
            <w:r>
              <w:t>Č</w:t>
            </w:r>
            <w:r w:rsidR="00864A36" w:rsidRPr="00864A36">
              <w:t xml:space="preserve">istenie odpadových vôd </w:t>
            </w:r>
          </w:p>
          <w:p w:rsidR="009003EE" w:rsidRDefault="009003EE" w:rsidP="00864A36">
            <w:pPr>
              <w:rPr>
                <w:rFonts w:ascii="Times New Roman" w:hAnsi="Times New Roman"/>
                <w:szCs w:val="24"/>
              </w:rPr>
            </w:pPr>
          </w:p>
          <w:p w:rsidR="00C62617" w:rsidRDefault="00C62617" w:rsidP="00864A36">
            <w:pPr>
              <w:rPr>
                <w:rFonts w:ascii="Times New Roman" w:hAnsi="Times New Roman"/>
                <w:szCs w:val="24"/>
              </w:rPr>
            </w:pPr>
          </w:p>
          <w:p w:rsidR="00C62617" w:rsidRDefault="00C62617" w:rsidP="00864A36">
            <w:pPr>
              <w:rPr>
                <w:rFonts w:ascii="Times New Roman" w:hAnsi="Times New Roman"/>
                <w:szCs w:val="24"/>
              </w:rPr>
            </w:pPr>
          </w:p>
          <w:p w:rsidR="00C62617" w:rsidRDefault="00C62617" w:rsidP="00864A36">
            <w:pPr>
              <w:rPr>
                <w:rFonts w:ascii="Times New Roman" w:hAnsi="Times New Roman"/>
                <w:szCs w:val="24"/>
              </w:rPr>
            </w:pPr>
          </w:p>
          <w:p w:rsidR="00D31185" w:rsidRDefault="00D31185" w:rsidP="00864A36">
            <w:pPr>
              <w:rPr>
                <w:rFonts w:ascii="Times New Roman" w:hAnsi="Times New Roman"/>
                <w:szCs w:val="24"/>
              </w:rPr>
            </w:pPr>
          </w:p>
          <w:p w:rsidR="008F013C" w:rsidRDefault="008F013C" w:rsidP="00864A36">
            <w:pPr>
              <w:rPr>
                <w:rFonts w:ascii="Times New Roman" w:hAnsi="Times New Roman"/>
                <w:szCs w:val="24"/>
              </w:rPr>
            </w:pPr>
          </w:p>
          <w:p w:rsidR="009003EE" w:rsidRPr="00D31185" w:rsidRDefault="009003EE" w:rsidP="00D3118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</w:t>
            </w:r>
            <w:r w:rsidR="00864A36" w:rsidRPr="00864A36">
              <w:rPr>
                <w:rFonts w:ascii="Times New Roman" w:hAnsi="Times New Roman"/>
                <w:szCs w:val="24"/>
              </w:rPr>
              <w:t xml:space="preserve">zduch ako zmes látok </w:t>
            </w:r>
          </w:p>
          <w:p w:rsidR="00864A36" w:rsidRPr="00864A36" w:rsidRDefault="009003EE" w:rsidP="00864A36">
            <w:pPr>
              <w:pStyle w:val="Default"/>
              <w:spacing w:line="276" w:lineRule="auto"/>
            </w:pPr>
            <w:r>
              <w:t>Z</w:t>
            </w:r>
            <w:r w:rsidR="00864A36" w:rsidRPr="00864A36">
              <w:t xml:space="preserve">droje znečistenia vzduchu: prach, výfukové plyny, splodiny horenia a priemyselné splodiny </w:t>
            </w:r>
          </w:p>
          <w:p w:rsidR="00302B21" w:rsidRDefault="00302B21" w:rsidP="00864A36">
            <w:pPr>
              <w:rPr>
                <w:rFonts w:ascii="Times New Roman" w:hAnsi="Times New Roman"/>
                <w:szCs w:val="24"/>
              </w:rPr>
            </w:pPr>
          </w:p>
          <w:p w:rsidR="00743D4D" w:rsidRDefault="00743D4D" w:rsidP="00864A36">
            <w:pPr>
              <w:rPr>
                <w:rFonts w:ascii="Times New Roman" w:hAnsi="Times New Roman"/>
                <w:szCs w:val="24"/>
              </w:rPr>
            </w:pPr>
          </w:p>
          <w:p w:rsidR="00302B21" w:rsidRPr="00E860B0" w:rsidRDefault="00302B21" w:rsidP="00864A36">
            <w:pPr>
              <w:rPr>
                <w:rFonts w:ascii="Times New Roman" w:hAnsi="Times New Roman"/>
                <w:szCs w:val="24"/>
              </w:rPr>
            </w:pPr>
          </w:p>
          <w:p w:rsidR="00027E86" w:rsidRPr="00864A36" w:rsidRDefault="00864A36" w:rsidP="00864A36">
            <w:pPr>
              <w:rPr>
                <w:rFonts w:ascii="Times New Roman" w:hAnsi="Times New Roman"/>
                <w:b/>
                <w:szCs w:val="24"/>
                <w:u w:val="single"/>
              </w:rPr>
            </w:pPr>
            <w:r w:rsidRPr="00864A36">
              <w:rPr>
                <w:rFonts w:ascii="Times New Roman" w:hAnsi="Times New Roman"/>
                <w:b/>
                <w:szCs w:val="24"/>
                <w:u w:val="single"/>
              </w:rPr>
              <w:t>Premeny látok</w:t>
            </w:r>
          </w:p>
          <w:p w:rsidR="00D31185" w:rsidRDefault="00D31185" w:rsidP="00D31185">
            <w:pPr>
              <w:pStyle w:val="Default"/>
              <w:spacing w:line="276" w:lineRule="auto"/>
            </w:pPr>
            <w:r>
              <w:t>P</w:t>
            </w:r>
            <w:r w:rsidRPr="00D31185">
              <w:t xml:space="preserve">ozorovanie chemických dejov (chemická reakcia, reaktant, produkt) </w:t>
            </w:r>
          </w:p>
          <w:p w:rsidR="00D31185" w:rsidRDefault="00D31185" w:rsidP="00D31185">
            <w:pPr>
              <w:pStyle w:val="Default"/>
              <w:spacing w:line="276" w:lineRule="auto"/>
            </w:pPr>
            <w:r>
              <w:t>Z</w:t>
            </w:r>
            <w:r w:rsidRPr="00D31185">
              <w:t xml:space="preserve">ákon zachovania hmotnosti </w:t>
            </w:r>
          </w:p>
          <w:p w:rsidR="00D31185" w:rsidRDefault="00D31185" w:rsidP="00D31185">
            <w:pPr>
              <w:pStyle w:val="Default"/>
              <w:spacing w:line="276" w:lineRule="auto"/>
            </w:pPr>
          </w:p>
          <w:p w:rsidR="008F013C" w:rsidRDefault="008F013C" w:rsidP="00D31185">
            <w:pPr>
              <w:pStyle w:val="Default"/>
              <w:spacing w:line="276" w:lineRule="auto"/>
            </w:pPr>
          </w:p>
          <w:p w:rsidR="00743D4D" w:rsidRDefault="00743D4D" w:rsidP="00D31185">
            <w:pPr>
              <w:pStyle w:val="Default"/>
              <w:spacing w:line="276" w:lineRule="auto"/>
            </w:pPr>
          </w:p>
          <w:p w:rsidR="0007267D" w:rsidRDefault="0007267D" w:rsidP="00D31185">
            <w:pPr>
              <w:pStyle w:val="Default"/>
              <w:spacing w:line="276" w:lineRule="auto"/>
            </w:pPr>
          </w:p>
          <w:p w:rsidR="00D1670D" w:rsidRDefault="00D1670D" w:rsidP="00D31185">
            <w:pPr>
              <w:pStyle w:val="Default"/>
              <w:spacing w:line="276" w:lineRule="auto"/>
            </w:pPr>
          </w:p>
          <w:p w:rsidR="0007267D" w:rsidRDefault="0007267D" w:rsidP="00D31185">
            <w:pPr>
              <w:pStyle w:val="Default"/>
              <w:spacing w:line="276" w:lineRule="auto"/>
            </w:pPr>
          </w:p>
          <w:p w:rsidR="00D31185" w:rsidRPr="00D31185" w:rsidRDefault="00D31185" w:rsidP="00D31185">
            <w:pPr>
              <w:pStyle w:val="Default"/>
              <w:spacing w:line="276" w:lineRule="auto"/>
            </w:pPr>
            <w:r>
              <w:t>C</w:t>
            </w:r>
            <w:r w:rsidRPr="00D31185">
              <w:t xml:space="preserve">hemické zlučovanie, chemický rozklad </w:t>
            </w:r>
          </w:p>
          <w:p w:rsidR="00D31185" w:rsidRDefault="00D31185" w:rsidP="00D31185">
            <w:pPr>
              <w:pStyle w:val="Default"/>
              <w:spacing w:line="276" w:lineRule="auto"/>
            </w:pPr>
          </w:p>
          <w:p w:rsidR="00D31185" w:rsidRDefault="00D31185" w:rsidP="00D31185">
            <w:pPr>
              <w:pStyle w:val="Default"/>
              <w:spacing w:line="276" w:lineRule="auto"/>
            </w:pPr>
          </w:p>
          <w:p w:rsidR="00D31185" w:rsidRDefault="00D31185" w:rsidP="00D31185">
            <w:pPr>
              <w:pStyle w:val="Default"/>
              <w:spacing w:line="276" w:lineRule="auto"/>
            </w:pPr>
          </w:p>
          <w:p w:rsidR="0007267D" w:rsidRDefault="0007267D" w:rsidP="00D31185">
            <w:pPr>
              <w:pStyle w:val="Default"/>
              <w:spacing w:line="276" w:lineRule="auto"/>
            </w:pPr>
          </w:p>
          <w:p w:rsidR="0007267D" w:rsidRDefault="0007267D" w:rsidP="00D31185">
            <w:pPr>
              <w:pStyle w:val="Default"/>
              <w:spacing w:line="276" w:lineRule="auto"/>
            </w:pPr>
          </w:p>
          <w:p w:rsidR="00302B21" w:rsidRDefault="00302B21" w:rsidP="00D31185">
            <w:pPr>
              <w:pStyle w:val="Default"/>
              <w:spacing w:line="276" w:lineRule="auto"/>
            </w:pPr>
          </w:p>
          <w:p w:rsidR="0007267D" w:rsidRDefault="0007267D" w:rsidP="00D31185">
            <w:pPr>
              <w:pStyle w:val="Default"/>
              <w:spacing w:line="276" w:lineRule="auto"/>
            </w:pPr>
          </w:p>
          <w:p w:rsidR="00D31185" w:rsidRPr="00D31185" w:rsidRDefault="00D31185" w:rsidP="00D31185">
            <w:pPr>
              <w:pStyle w:val="Default"/>
              <w:spacing w:line="276" w:lineRule="auto"/>
            </w:pPr>
            <w:r>
              <w:t>T</w:t>
            </w:r>
            <w:r w:rsidRPr="00D31185">
              <w:t xml:space="preserve">epelné zmeny pri chemických reakciách (exotermické a endotermické reakcie) </w:t>
            </w:r>
          </w:p>
          <w:p w:rsidR="00D31185" w:rsidRDefault="00D31185" w:rsidP="00D31185">
            <w:pPr>
              <w:pStyle w:val="Default"/>
              <w:spacing w:line="276" w:lineRule="auto"/>
            </w:pPr>
          </w:p>
          <w:p w:rsidR="00D31185" w:rsidRDefault="00D31185" w:rsidP="00D31185">
            <w:pPr>
              <w:pStyle w:val="Default"/>
              <w:spacing w:line="276" w:lineRule="auto"/>
            </w:pPr>
          </w:p>
          <w:p w:rsidR="00D31185" w:rsidRDefault="00D31185" w:rsidP="00D31185">
            <w:pPr>
              <w:pStyle w:val="Default"/>
              <w:spacing w:line="276" w:lineRule="auto"/>
            </w:pPr>
          </w:p>
          <w:p w:rsidR="00D31185" w:rsidRDefault="00D31185" w:rsidP="00D31185">
            <w:pPr>
              <w:pStyle w:val="Default"/>
              <w:spacing w:line="276" w:lineRule="auto"/>
            </w:pPr>
          </w:p>
          <w:p w:rsidR="00D31185" w:rsidRDefault="00D31185" w:rsidP="00D31185">
            <w:pPr>
              <w:pStyle w:val="Default"/>
              <w:spacing w:line="276" w:lineRule="auto"/>
            </w:pPr>
          </w:p>
          <w:p w:rsidR="00D31185" w:rsidRDefault="00D31185" w:rsidP="00D31185">
            <w:pPr>
              <w:pStyle w:val="Default"/>
              <w:spacing w:line="276" w:lineRule="auto"/>
            </w:pPr>
          </w:p>
          <w:p w:rsidR="008F013C" w:rsidRDefault="008F013C" w:rsidP="00D31185">
            <w:pPr>
              <w:pStyle w:val="Default"/>
              <w:spacing w:line="276" w:lineRule="auto"/>
            </w:pPr>
          </w:p>
          <w:p w:rsidR="003435D1" w:rsidRDefault="003435D1" w:rsidP="00D31185">
            <w:pPr>
              <w:pStyle w:val="Default"/>
              <w:spacing w:line="276" w:lineRule="auto"/>
            </w:pPr>
          </w:p>
          <w:p w:rsidR="00D31185" w:rsidRDefault="00D31185" w:rsidP="00D31185">
            <w:pPr>
              <w:pStyle w:val="Default"/>
              <w:spacing w:line="276" w:lineRule="auto"/>
            </w:pPr>
            <w:r>
              <w:t>Z</w:t>
            </w:r>
            <w:r w:rsidRPr="00D31185">
              <w:t xml:space="preserve">ápalná teplota </w:t>
            </w:r>
          </w:p>
          <w:p w:rsidR="00D31185" w:rsidRDefault="00D31185" w:rsidP="00D31185">
            <w:pPr>
              <w:pStyle w:val="Default"/>
              <w:spacing w:line="276" w:lineRule="auto"/>
            </w:pPr>
            <w:r>
              <w:t>H</w:t>
            </w:r>
            <w:r w:rsidRPr="00D31185">
              <w:t xml:space="preserve">orľavina </w:t>
            </w:r>
          </w:p>
          <w:p w:rsidR="00D31185" w:rsidRDefault="00D31185" w:rsidP="00D31185">
            <w:pPr>
              <w:pStyle w:val="Default"/>
              <w:spacing w:line="276" w:lineRule="auto"/>
            </w:pPr>
            <w:r>
              <w:t>P</w:t>
            </w:r>
            <w:r w:rsidRPr="00D31185">
              <w:t xml:space="preserve">ožiar </w:t>
            </w:r>
          </w:p>
          <w:p w:rsidR="00D31185" w:rsidRPr="00D31185" w:rsidRDefault="00D31185" w:rsidP="00D31185">
            <w:pPr>
              <w:pStyle w:val="Default"/>
              <w:spacing w:line="276" w:lineRule="auto"/>
            </w:pPr>
            <w:r>
              <w:t>H</w:t>
            </w:r>
            <w:r w:rsidRPr="00D31185">
              <w:t xml:space="preserve">asenie látok </w:t>
            </w:r>
          </w:p>
          <w:p w:rsidR="00D31185" w:rsidRDefault="00D31185" w:rsidP="00D31185">
            <w:pPr>
              <w:pStyle w:val="Default"/>
              <w:spacing w:line="276" w:lineRule="auto"/>
            </w:pPr>
          </w:p>
          <w:p w:rsidR="008F013C" w:rsidRDefault="008F013C" w:rsidP="00D31185">
            <w:pPr>
              <w:pStyle w:val="Default"/>
              <w:spacing w:line="276" w:lineRule="auto"/>
            </w:pPr>
          </w:p>
          <w:p w:rsidR="009067BC" w:rsidRDefault="009067BC" w:rsidP="00D31185">
            <w:pPr>
              <w:pStyle w:val="Default"/>
              <w:spacing w:line="276" w:lineRule="auto"/>
            </w:pPr>
          </w:p>
          <w:p w:rsidR="00D31185" w:rsidRPr="00D31185" w:rsidRDefault="00D31185" w:rsidP="00D31185">
            <w:pPr>
              <w:pStyle w:val="Default"/>
              <w:spacing w:line="276" w:lineRule="auto"/>
            </w:pPr>
            <w:r>
              <w:t>R</w:t>
            </w:r>
            <w:r w:rsidRPr="00D31185">
              <w:t xml:space="preserve">ýchlosť chemických reakcií </w:t>
            </w:r>
          </w:p>
          <w:p w:rsidR="00D31185" w:rsidRDefault="00302B21" w:rsidP="008F013C">
            <w:pPr>
              <w:pStyle w:val="Default"/>
              <w:spacing w:line="276" w:lineRule="auto"/>
            </w:pPr>
            <w:r>
              <w:t>P</w:t>
            </w:r>
            <w:r w:rsidR="00D31185" w:rsidRPr="00D31185">
              <w:t xml:space="preserve">ríklady pomalých a rýchlych reakcií </w:t>
            </w:r>
          </w:p>
          <w:p w:rsidR="00027E86" w:rsidRDefault="00D31185" w:rsidP="00D31185">
            <w:pPr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Cs w:val="24"/>
              </w:rPr>
              <w:t>F</w:t>
            </w:r>
            <w:r w:rsidRPr="00D31185">
              <w:rPr>
                <w:rFonts w:ascii="Times New Roman" w:hAnsi="Times New Roman"/>
                <w:szCs w:val="24"/>
              </w:rPr>
              <w:t>aktory ovplyvňujúce rýchlosť chemických reakcií</w:t>
            </w:r>
            <w:r>
              <w:rPr>
                <w:sz w:val="23"/>
                <w:szCs w:val="23"/>
              </w:rPr>
              <w:t xml:space="preserve"> </w:t>
            </w:r>
          </w:p>
          <w:p w:rsidR="00D31185" w:rsidRDefault="00D31185" w:rsidP="00D31185">
            <w:pPr>
              <w:rPr>
                <w:sz w:val="23"/>
                <w:szCs w:val="23"/>
              </w:rPr>
            </w:pPr>
          </w:p>
          <w:p w:rsidR="00D31185" w:rsidRDefault="00D31185" w:rsidP="00D31185">
            <w:pPr>
              <w:rPr>
                <w:sz w:val="23"/>
                <w:szCs w:val="23"/>
              </w:rPr>
            </w:pPr>
          </w:p>
          <w:p w:rsidR="00D31185" w:rsidRPr="00D31185" w:rsidRDefault="00D31185" w:rsidP="00D3118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D31185">
              <w:rPr>
                <w:rFonts w:ascii="Times New Roman" w:hAnsi="Times New Roman"/>
                <w:color w:val="000000"/>
              </w:rPr>
              <w:t>Tvorba a príprava celoškolského projektu</w:t>
            </w:r>
          </w:p>
          <w:p w:rsidR="00D31185" w:rsidRPr="00E860B0" w:rsidRDefault="00D31185" w:rsidP="00D31185">
            <w:pPr>
              <w:rPr>
                <w:rFonts w:ascii="Times New Roman" w:hAnsi="Times New Roman"/>
                <w:szCs w:val="24"/>
              </w:rPr>
            </w:pPr>
            <w:r w:rsidRPr="00D31185">
              <w:rPr>
                <w:rFonts w:ascii="Times New Roman" w:hAnsi="Times New Roman"/>
                <w:color w:val="000000"/>
                <w:shd w:val="clear" w:color="auto" w:fill="FFFFFF"/>
              </w:rPr>
              <w:t>Realizácia celoškolského projektu</w:t>
            </w:r>
          </w:p>
        </w:tc>
        <w:tc>
          <w:tcPr>
            <w:tcW w:w="4606" w:type="dxa"/>
          </w:tcPr>
          <w:p w:rsidR="00027E86" w:rsidRPr="00E860B0" w:rsidRDefault="00027E86" w:rsidP="00864A36">
            <w:pPr>
              <w:pStyle w:val="Default"/>
              <w:spacing w:line="276" w:lineRule="auto"/>
            </w:pPr>
          </w:p>
          <w:p w:rsidR="009003EE" w:rsidRPr="009003EE" w:rsidRDefault="009003EE" w:rsidP="00864A36">
            <w:pPr>
              <w:pStyle w:val="Default"/>
              <w:spacing w:line="276" w:lineRule="auto"/>
              <w:rPr>
                <w:b/>
              </w:rPr>
            </w:pPr>
            <w:r w:rsidRPr="009003EE">
              <w:rPr>
                <w:b/>
              </w:rPr>
              <w:t>Žiak</w:t>
            </w:r>
            <w:r>
              <w:rPr>
                <w:b/>
              </w:rPr>
              <w:t xml:space="preserve"> vie/ dokáže</w:t>
            </w:r>
            <w:r w:rsidRPr="009003EE">
              <w:rPr>
                <w:b/>
              </w:rPr>
              <w:t>:</w:t>
            </w:r>
          </w:p>
          <w:p w:rsidR="00302B21" w:rsidRDefault="00302B21" w:rsidP="00302B21">
            <w:pPr>
              <w:pStyle w:val="Default"/>
              <w:numPr>
                <w:ilvl w:val="0"/>
                <w:numId w:val="34"/>
              </w:numPr>
              <w:spacing w:line="276" w:lineRule="auto"/>
            </w:pPr>
            <w:r w:rsidRPr="00E860B0">
              <w:t>dodržiavať zásady správneho a bezpečného zaobchádz</w:t>
            </w:r>
            <w:r>
              <w:t>ania s laboratórnymi pomôckami,</w:t>
            </w:r>
          </w:p>
          <w:p w:rsidR="000336D3" w:rsidRDefault="000336D3" w:rsidP="00302B21">
            <w:pPr>
              <w:pStyle w:val="Default"/>
              <w:numPr>
                <w:ilvl w:val="0"/>
                <w:numId w:val="34"/>
              </w:numPr>
              <w:spacing w:line="276" w:lineRule="auto"/>
            </w:pPr>
            <w:r>
              <w:t>využíva chemikálie a zdroje čo najšetrnejšie</w:t>
            </w:r>
          </w:p>
          <w:p w:rsidR="00302B21" w:rsidRDefault="00302B21" w:rsidP="00302B21">
            <w:pPr>
              <w:pStyle w:val="Default"/>
              <w:spacing w:line="276" w:lineRule="auto"/>
              <w:ind w:left="720"/>
            </w:pPr>
          </w:p>
          <w:p w:rsidR="00302B21" w:rsidRPr="00E860B0" w:rsidRDefault="00302B21" w:rsidP="00302B21">
            <w:pPr>
              <w:pStyle w:val="Default"/>
              <w:numPr>
                <w:ilvl w:val="0"/>
                <w:numId w:val="34"/>
              </w:numPr>
              <w:spacing w:line="276" w:lineRule="auto"/>
            </w:pPr>
            <w:r w:rsidRPr="00E860B0">
              <w:t xml:space="preserve">realizovať postupy na oddeľovanie zložiek zmesí podľa návodu (usadzovaním, odparovaním, filtráciou, kryštalizáciou), </w:t>
            </w:r>
          </w:p>
          <w:p w:rsidR="00302B21" w:rsidRPr="00E860B0" w:rsidRDefault="00302B21" w:rsidP="00302B21">
            <w:pPr>
              <w:pStyle w:val="Default"/>
              <w:spacing w:line="276" w:lineRule="auto"/>
              <w:ind w:left="720"/>
            </w:pPr>
          </w:p>
          <w:p w:rsidR="00864A36" w:rsidRPr="00E860B0" w:rsidRDefault="00DA074E" w:rsidP="009003EE">
            <w:pPr>
              <w:pStyle w:val="Default"/>
              <w:numPr>
                <w:ilvl w:val="0"/>
                <w:numId w:val="34"/>
              </w:numPr>
              <w:spacing w:line="276" w:lineRule="auto"/>
            </w:pPr>
            <w:r>
              <w:t>s</w:t>
            </w:r>
            <w:r w:rsidR="00864A36" w:rsidRPr="00E860B0">
              <w:t>ystematick</w:t>
            </w:r>
            <w:r>
              <w:t>y</w:t>
            </w:r>
            <w:r w:rsidR="00864A36" w:rsidRPr="00E860B0">
              <w:t xml:space="preserve"> pozorova</w:t>
            </w:r>
            <w:r>
              <w:t>ť vlastnosti</w:t>
            </w:r>
            <w:r w:rsidR="00864A36" w:rsidRPr="00E860B0">
              <w:t xml:space="preserve"> látok, </w:t>
            </w:r>
          </w:p>
          <w:p w:rsidR="00864A36" w:rsidRPr="00E860B0" w:rsidRDefault="00864A36" w:rsidP="009003EE">
            <w:pPr>
              <w:pStyle w:val="Default"/>
              <w:numPr>
                <w:ilvl w:val="0"/>
                <w:numId w:val="34"/>
              </w:numPr>
              <w:spacing w:line="276" w:lineRule="auto"/>
            </w:pPr>
            <w:r w:rsidRPr="00E860B0">
              <w:t xml:space="preserve">určiť spoločné a rozdielne vlastnosti látok, </w:t>
            </w:r>
          </w:p>
          <w:p w:rsidR="00864A36" w:rsidRPr="00E860B0" w:rsidRDefault="00864A36" w:rsidP="009003EE">
            <w:pPr>
              <w:pStyle w:val="Default"/>
              <w:numPr>
                <w:ilvl w:val="0"/>
                <w:numId w:val="34"/>
              </w:numPr>
              <w:spacing w:line="276" w:lineRule="auto"/>
            </w:pPr>
            <w:r w:rsidRPr="00E860B0">
              <w:t xml:space="preserve">rozlíšiť základné piktogramy označujúce nebezpečné látky, </w:t>
            </w:r>
          </w:p>
          <w:p w:rsidR="009003EE" w:rsidRDefault="009003EE" w:rsidP="00864A36">
            <w:pPr>
              <w:pStyle w:val="Default"/>
              <w:spacing w:line="276" w:lineRule="auto"/>
            </w:pPr>
          </w:p>
          <w:p w:rsidR="00864A36" w:rsidRPr="00E860B0" w:rsidRDefault="00864A36" w:rsidP="009003EE">
            <w:pPr>
              <w:pStyle w:val="Default"/>
              <w:numPr>
                <w:ilvl w:val="0"/>
                <w:numId w:val="34"/>
              </w:numPr>
              <w:spacing w:line="276" w:lineRule="auto"/>
            </w:pPr>
            <w:r w:rsidRPr="00E860B0">
              <w:t xml:space="preserve">roztriediť príklady látok na zmesi a chemicky čisté látky, </w:t>
            </w:r>
          </w:p>
          <w:p w:rsidR="00864A36" w:rsidRPr="00E860B0" w:rsidRDefault="00864A36" w:rsidP="009003EE">
            <w:pPr>
              <w:pStyle w:val="Default"/>
              <w:numPr>
                <w:ilvl w:val="0"/>
                <w:numId w:val="34"/>
              </w:numPr>
              <w:spacing w:line="276" w:lineRule="auto"/>
            </w:pPr>
            <w:r w:rsidRPr="00E860B0">
              <w:t xml:space="preserve">uviesť príklady rovnorodých a rôznorodých zmesí, </w:t>
            </w:r>
          </w:p>
          <w:p w:rsidR="009003EE" w:rsidRDefault="009003EE" w:rsidP="00864A36">
            <w:pPr>
              <w:pStyle w:val="Default"/>
              <w:spacing w:line="276" w:lineRule="auto"/>
            </w:pPr>
          </w:p>
          <w:p w:rsidR="00864A36" w:rsidRPr="00E860B0" w:rsidRDefault="00864A36" w:rsidP="009003EE">
            <w:pPr>
              <w:pStyle w:val="Default"/>
              <w:numPr>
                <w:ilvl w:val="0"/>
                <w:numId w:val="34"/>
              </w:numPr>
              <w:spacing w:line="276" w:lineRule="auto"/>
            </w:pPr>
            <w:r w:rsidRPr="00E860B0">
              <w:t>rozlíšiť pojmy roztok, rozpustená</w:t>
            </w:r>
            <w:r w:rsidR="00302B21">
              <w:t xml:space="preserve"> látka, rozpúšťadlo v slovenskom aj anglickom jazyku</w:t>
            </w:r>
          </w:p>
          <w:p w:rsidR="009003EE" w:rsidRDefault="009003EE" w:rsidP="00864A36">
            <w:pPr>
              <w:pStyle w:val="Default"/>
              <w:spacing w:line="276" w:lineRule="auto"/>
            </w:pPr>
          </w:p>
          <w:p w:rsidR="009003EE" w:rsidRDefault="009003EE" w:rsidP="00864A36">
            <w:pPr>
              <w:pStyle w:val="Default"/>
              <w:spacing w:line="276" w:lineRule="auto"/>
            </w:pPr>
          </w:p>
          <w:p w:rsidR="00864A36" w:rsidRPr="00E860B0" w:rsidRDefault="00864A36" w:rsidP="009003EE">
            <w:pPr>
              <w:pStyle w:val="Default"/>
              <w:numPr>
                <w:ilvl w:val="0"/>
                <w:numId w:val="34"/>
              </w:numPr>
              <w:spacing w:line="276" w:lineRule="auto"/>
            </w:pPr>
            <w:r w:rsidRPr="00E860B0">
              <w:t xml:space="preserve">vypočítať hmotnostný zlomok zložky v roztoku; hmotnosť rozpustenej látky, rozpúšťadla a roztoku, </w:t>
            </w:r>
          </w:p>
          <w:p w:rsidR="00864A36" w:rsidRPr="00E860B0" w:rsidRDefault="00864A36" w:rsidP="009003EE">
            <w:pPr>
              <w:pStyle w:val="Default"/>
              <w:numPr>
                <w:ilvl w:val="0"/>
                <w:numId w:val="34"/>
              </w:numPr>
              <w:spacing w:line="276" w:lineRule="auto"/>
            </w:pPr>
            <w:r w:rsidRPr="00E860B0">
              <w:t xml:space="preserve">pripraviť roztoky daného zloženia podľa daného návodu, </w:t>
            </w:r>
          </w:p>
          <w:p w:rsidR="009003EE" w:rsidRDefault="00864A36" w:rsidP="00864A36">
            <w:pPr>
              <w:pStyle w:val="Default"/>
              <w:numPr>
                <w:ilvl w:val="0"/>
                <w:numId w:val="34"/>
              </w:numPr>
              <w:spacing w:line="276" w:lineRule="auto"/>
            </w:pPr>
            <w:r w:rsidRPr="00E860B0">
              <w:t xml:space="preserve">pripraviť (jednoducho, bez výpočtu) nasýtený roztok, </w:t>
            </w:r>
          </w:p>
          <w:p w:rsidR="009003EE" w:rsidRDefault="009003EE" w:rsidP="00864A36">
            <w:pPr>
              <w:pStyle w:val="Default"/>
              <w:spacing w:line="276" w:lineRule="auto"/>
            </w:pPr>
          </w:p>
          <w:p w:rsidR="00864A36" w:rsidRPr="00E860B0" w:rsidRDefault="00864A36" w:rsidP="009003EE">
            <w:pPr>
              <w:pStyle w:val="Default"/>
              <w:numPr>
                <w:ilvl w:val="0"/>
                <w:numId w:val="34"/>
              </w:numPr>
              <w:spacing w:line="276" w:lineRule="auto"/>
            </w:pPr>
            <w:r w:rsidRPr="00E860B0">
              <w:t xml:space="preserve">vysvetliť rozdiely medzi rôznymi </w:t>
            </w:r>
            <w:r w:rsidRPr="00E860B0">
              <w:lastRenderedPageBreak/>
              <w:t xml:space="preserve">druhmi vôd, </w:t>
            </w:r>
          </w:p>
          <w:p w:rsidR="00D31185" w:rsidRDefault="00D31185" w:rsidP="00864A36">
            <w:pPr>
              <w:pStyle w:val="Default"/>
              <w:spacing w:line="276" w:lineRule="auto"/>
            </w:pPr>
          </w:p>
          <w:p w:rsidR="00864A36" w:rsidRPr="00E860B0" w:rsidRDefault="00864A36" w:rsidP="00D31185">
            <w:pPr>
              <w:pStyle w:val="Default"/>
              <w:numPr>
                <w:ilvl w:val="0"/>
                <w:numId w:val="34"/>
              </w:numPr>
              <w:spacing w:line="276" w:lineRule="auto"/>
            </w:pPr>
            <w:r w:rsidRPr="00E860B0">
              <w:t xml:space="preserve">posúdiť význam vody pre život z hľadiska príčin a dôsledkov ich znečistenia, </w:t>
            </w:r>
          </w:p>
          <w:p w:rsidR="009003EE" w:rsidRDefault="009003EE" w:rsidP="00864A36">
            <w:pPr>
              <w:pStyle w:val="Default"/>
              <w:spacing w:line="276" w:lineRule="auto"/>
            </w:pPr>
          </w:p>
          <w:p w:rsidR="00864A36" w:rsidRPr="00E860B0" w:rsidRDefault="00864A36" w:rsidP="009003EE">
            <w:pPr>
              <w:pStyle w:val="Default"/>
              <w:numPr>
                <w:ilvl w:val="0"/>
                <w:numId w:val="35"/>
              </w:numPr>
              <w:spacing w:line="276" w:lineRule="auto"/>
            </w:pPr>
            <w:r w:rsidRPr="00E860B0">
              <w:t xml:space="preserve">vysvetliť rozdiel medzi čistením odpadových vôd a úpravou pitnej vody, </w:t>
            </w:r>
          </w:p>
          <w:p w:rsidR="00864A36" w:rsidRPr="00E860B0" w:rsidRDefault="00864A36" w:rsidP="009003EE">
            <w:pPr>
              <w:pStyle w:val="Default"/>
              <w:numPr>
                <w:ilvl w:val="0"/>
                <w:numId w:val="35"/>
              </w:numPr>
              <w:spacing w:line="276" w:lineRule="auto"/>
            </w:pPr>
            <w:r w:rsidRPr="00E860B0">
              <w:t xml:space="preserve">skúmať vlastnosti rôznych druhov vôd, </w:t>
            </w:r>
          </w:p>
          <w:p w:rsidR="00864A36" w:rsidRPr="00E860B0" w:rsidRDefault="00864A36" w:rsidP="00C62617">
            <w:pPr>
              <w:pStyle w:val="Default"/>
              <w:numPr>
                <w:ilvl w:val="0"/>
                <w:numId w:val="35"/>
              </w:numPr>
              <w:spacing w:line="276" w:lineRule="auto"/>
            </w:pPr>
            <w:r w:rsidRPr="00E860B0">
              <w:t xml:space="preserve">modelovať jednoduchými pokusmi postupy čistenia vôd, </w:t>
            </w:r>
          </w:p>
          <w:p w:rsidR="00D31185" w:rsidRDefault="00D31185" w:rsidP="00864A36">
            <w:pPr>
              <w:pStyle w:val="Default"/>
              <w:spacing w:line="276" w:lineRule="auto"/>
            </w:pPr>
          </w:p>
          <w:p w:rsidR="00864A36" w:rsidRPr="00E860B0" w:rsidRDefault="00864A36" w:rsidP="00D31185">
            <w:pPr>
              <w:pStyle w:val="Default"/>
              <w:numPr>
                <w:ilvl w:val="0"/>
                <w:numId w:val="35"/>
              </w:numPr>
              <w:spacing w:line="276" w:lineRule="auto"/>
            </w:pPr>
            <w:r w:rsidRPr="00E860B0">
              <w:t xml:space="preserve">vymenovať základné zložky vzduchu, </w:t>
            </w:r>
          </w:p>
          <w:p w:rsidR="00D31185" w:rsidRDefault="00DA074E" w:rsidP="00864A36">
            <w:pPr>
              <w:pStyle w:val="Default"/>
              <w:numPr>
                <w:ilvl w:val="0"/>
                <w:numId w:val="35"/>
              </w:numPr>
              <w:spacing w:line="276" w:lineRule="auto"/>
            </w:pPr>
            <w:r>
              <w:t>po</w:t>
            </w:r>
            <w:r w:rsidR="00864A36" w:rsidRPr="00E860B0">
              <w:t>c</w:t>
            </w:r>
            <w:r>
              <w:t>hopi</w:t>
            </w:r>
            <w:r w:rsidR="00D31185">
              <w:t>ť význam vzduchu pre život</w:t>
            </w:r>
          </w:p>
          <w:p w:rsidR="00302B21" w:rsidRDefault="00743D4D" w:rsidP="00864A36">
            <w:pPr>
              <w:pStyle w:val="Default"/>
              <w:numPr>
                <w:ilvl w:val="0"/>
                <w:numId w:val="35"/>
              </w:numPr>
              <w:spacing w:line="276" w:lineRule="auto"/>
            </w:pPr>
            <w:r>
              <w:t>určiť najčastejšie zdroje znečistenia vzduchu a pozná ekologické dopady znečisteného ovzdušia</w:t>
            </w:r>
          </w:p>
          <w:p w:rsidR="00743D4D" w:rsidRPr="00743D4D" w:rsidRDefault="00743D4D" w:rsidP="00743D4D">
            <w:pPr>
              <w:pStyle w:val="Default"/>
              <w:spacing w:line="276" w:lineRule="auto"/>
              <w:ind w:left="720"/>
            </w:pPr>
          </w:p>
          <w:p w:rsidR="00D31185" w:rsidRPr="009067BC" w:rsidRDefault="00D31185" w:rsidP="00D31185">
            <w:pPr>
              <w:pStyle w:val="Default"/>
              <w:rPr>
                <w:b/>
                <w:color w:val="auto"/>
              </w:rPr>
            </w:pPr>
          </w:p>
          <w:p w:rsidR="009067BC" w:rsidRPr="009067BC" w:rsidRDefault="009067BC" w:rsidP="00D31185">
            <w:pPr>
              <w:pStyle w:val="Default"/>
              <w:rPr>
                <w:b/>
                <w:color w:val="auto"/>
              </w:rPr>
            </w:pPr>
            <w:r w:rsidRPr="009067BC">
              <w:rPr>
                <w:b/>
                <w:color w:val="auto"/>
              </w:rPr>
              <w:t>Žiak vie/ dokáže:</w:t>
            </w:r>
          </w:p>
          <w:p w:rsidR="00D31185" w:rsidRPr="00D31185" w:rsidRDefault="00D31185" w:rsidP="00D31185">
            <w:pPr>
              <w:pStyle w:val="Default"/>
              <w:numPr>
                <w:ilvl w:val="0"/>
                <w:numId w:val="35"/>
              </w:numPr>
              <w:spacing w:line="276" w:lineRule="auto"/>
            </w:pPr>
            <w:r w:rsidRPr="00D31185">
              <w:t xml:space="preserve">uviesť príklady prakticky dôležitých chemických reakcií, </w:t>
            </w:r>
          </w:p>
          <w:p w:rsidR="00D31185" w:rsidRDefault="00D31185" w:rsidP="00D31185">
            <w:pPr>
              <w:pStyle w:val="Default"/>
              <w:numPr>
                <w:ilvl w:val="0"/>
                <w:numId w:val="35"/>
              </w:numPr>
              <w:spacing w:line="276" w:lineRule="auto"/>
            </w:pPr>
            <w:r w:rsidRPr="00D31185">
              <w:t xml:space="preserve">rozlíšiť reaktanty a produkty v chemických reakciách, </w:t>
            </w:r>
          </w:p>
          <w:p w:rsidR="00743D4D" w:rsidRDefault="00743D4D" w:rsidP="00D31185">
            <w:pPr>
              <w:pStyle w:val="Default"/>
              <w:numPr>
                <w:ilvl w:val="0"/>
                <w:numId w:val="35"/>
              </w:numPr>
              <w:spacing w:line="276" w:lineRule="auto"/>
            </w:pPr>
            <w:r>
              <w:t xml:space="preserve">schematicky zapísať rovnicu chemickej reakcie </w:t>
            </w:r>
          </w:p>
          <w:p w:rsidR="0007267D" w:rsidRPr="00D31185" w:rsidRDefault="0007267D" w:rsidP="00D31185">
            <w:pPr>
              <w:pStyle w:val="Default"/>
              <w:numPr>
                <w:ilvl w:val="0"/>
                <w:numId w:val="35"/>
              </w:numPr>
              <w:spacing w:line="276" w:lineRule="auto"/>
            </w:pPr>
            <w:r>
              <w:t>na konkrétnych reakciách uplatniť Zákon zachovania hmotnosti</w:t>
            </w:r>
          </w:p>
          <w:p w:rsidR="00D31185" w:rsidRDefault="00D31185" w:rsidP="00D31185">
            <w:pPr>
              <w:pStyle w:val="Default"/>
              <w:spacing w:line="276" w:lineRule="auto"/>
            </w:pPr>
          </w:p>
          <w:p w:rsidR="00D31185" w:rsidRDefault="00D31185" w:rsidP="00D31185">
            <w:pPr>
              <w:pStyle w:val="Default"/>
              <w:numPr>
                <w:ilvl w:val="0"/>
                <w:numId w:val="35"/>
              </w:numPr>
              <w:spacing w:line="276" w:lineRule="auto"/>
            </w:pPr>
            <w:r w:rsidRPr="00D31185">
              <w:t xml:space="preserve">uskutočniť podľa návodu jednoduché pokusy na chemické zlučovanie a chemický rozklad, </w:t>
            </w:r>
          </w:p>
          <w:p w:rsidR="0007267D" w:rsidRPr="00D31185" w:rsidRDefault="0007267D" w:rsidP="00D31185">
            <w:pPr>
              <w:pStyle w:val="Default"/>
              <w:numPr>
                <w:ilvl w:val="0"/>
                <w:numId w:val="35"/>
              </w:numPr>
              <w:spacing w:line="276" w:lineRule="auto"/>
            </w:pPr>
            <w:r>
              <w:t>kategorizovať reakcie z bežného života ako chemické zlučovanie alebo chemický rozklad</w:t>
            </w:r>
            <w:r w:rsidR="00743D4D">
              <w:t xml:space="preserve"> a pozná</w:t>
            </w:r>
            <w:r w:rsidR="00302B21">
              <w:t xml:space="preserve"> podstatu rozdielu medzi nimi</w:t>
            </w:r>
          </w:p>
          <w:p w:rsidR="00D31185" w:rsidRDefault="00D31185" w:rsidP="00D31185">
            <w:pPr>
              <w:pStyle w:val="Default"/>
              <w:spacing w:line="276" w:lineRule="auto"/>
            </w:pPr>
          </w:p>
          <w:p w:rsidR="00D31185" w:rsidRPr="00D31185" w:rsidRDefault="00D31185" w:rsidP="00D31185">
            <w:pPr>
              <w:pStyle w:val="Default"/>
              <w:numPr>
                <w:ilvl w:val="0"/>
                <w:numId w:val="35"/>
              </w:numPr>
              <w:spacing w:line="276" w:lineRule="auto"/>
            </w:pPr>
            <w:r w:rsidRPr="00D31185">
              <w:t xml:space="preserve">vymenovať príklady exotermických a endotermických reakcií známych zo života, </w:t>
            </w:r>
          </w:p>
          <w:p w:rsidR="00D31185" w:rsidRPr="00D31185" w:rsidRDefault="00D31185" w:rsidP="00D31185">
            <w:pPr>
              <w:pStyle w:val="Default"/>
              <w:numPr>
                <w:ilvl w:val="0"/>
                <w:numId w:val="35"/>
              </w:numPr>
              <w:spacing w:line="276" w:lineRule="auto"/>
            </w:pPr>
            <w:r w:rsidRPr="00D31185">
              <w:t xml:space="preserve">uskutočniť pokusy na meranie </w:t>
            </w:r>
            <w:r w:rsidRPr="00D31185">
              <w:lastRenderedPageBreak/>
              <w:t xml:space="preserve">tepelných zmien pri chemických reakciách, </w:t>
            </w:r>
          </w:p>
          <w:p w:rsidR="00D31185" w:rsidRPr="00D31185" w:rsidRDefault="00D31185" w:rsidP="00D31185">
            <w:pPr>
              <w:pStyle w:val="Default"/>
              <w:numPr>
                <w:ilvl w:val="0"/>
                <w:numId w:val="35"/>
              </w:numPr>
              <w:spacing w:line="276" w:lineRule="auto"/>
            </w:pPr>
            <w:r w:rsidRPr="00D31185">
              <w:t>zaznamenať výsledky pokusov do tabuliek</w:t>
            </w:r>
            <w:r w:rsidR="00302B21">
              <w:t>/grafov</w:t>
            </w:r>
            <w:r w:rsidRPr="00D31185">
              <w:t xml:space="preserve"> a interpretovať ich, </w:t>
            </w:r>
          </w:p>
          <w:p w:rsidR="00D31185" w:rsidRDefault="00D31185" w:rsidP="00D31185">
            <w:pPr>
              <w:pStyle w:val="Default"/>
              <w:spacing w:line="276" w:lineRule="auto"/>
            </w:pPr>
          </w:p>
          <w:p w:rsidR="00D31185" w:rsidRPr="00D31185" w:rsidRDefault="00D31185" w:rsidP="00D31185">
            <w:pPr>
              <w:pStyle w:val="Default"/>
              <w:numPr>
                <w:ilvl w:val="0"/>
                <w:numId w:val="35"/>
              </w:numPr>
              <w:spacing w:line="276" w:lineRule="auto"/>
            </w:pPr>
            <w:r w:rsidRPr="00D31185">
              <w:t xml:space="preserve">zdôvodniť zásady hasenia látok na modelových príkladoch zo života, </w:t>
            </w:r>
          </w:p>
          <w:p w:rsidR="00D31185" w:rsidRPr="00D31185" w:rsidRDefault="00D31185" w:rsidP="00D31185">
            <w:pPr>
              <w:pStyle w:val="Default"/>
              <w:numPr>
                <w:ilvl w:val="0"/>
                <w:numId w:val="35"/>
              </w:numPr>
              <w:spacing w:line="276" w:lineRule="auto"/>
            </w:pPr>
            <w:r w:rsidRPr="00D31185">
              <w:t xml:space="preserve">dodržiavať zásady bezpečnej práce s horľavinami, </w:t>
            </w:r>
          </w:p>
          <w:p w:rsidR="00D31185" w:rsidRPr="00D31185" w:rsidRDefault="00D31185" w:rsidP="00D31185">
            <w:pPr>
              <w:pStyle w:val="Default"/>
              <w:numPr>
                <w:ilvl w:val="0"/>
                <w:numId w:val="35"/>
              </w:numPr>
              <w:spacing w:line="276" w:lineRule="auto"/>
            </w:pPr>
            <w:r w:rsidRPr="00D31185">
              <w:t xml:space="preserve">navrhnúť s pomocou učiteľa modelový pokus na hasenie, </w:t>
            </w:r>
          </w:p>
          <w:p w:rsidR="008F013C" w:rsidRDefault="008F013C" w:rsidP="00D31185">
            <w:pPr>
              <w:pStyle w:val="Default"/>
              <w:spacing w:line="276" w:lineRule="auto"/>
            </w:pPr>
          </w:p>
          <w:p w:rsidR="00D31185" w:rsidRPr="00D31185" w:rsidRDefault="00D31185" w:rsidP="008F013C">
            <w:pPr>
              <w:pStyle w:val="Default"/>
              <w:numPr>
                <w:ilvl w:val="0"/>
                <w:numId w:val="35"/>
              </w:numPr>
              <w:spacing w:line="276" w:lineRule="auto"/>
            </w:pPr>
            <w:r w:rsidRPr="00D31185">
              <w:t>rozlíšiť pomalé a rýchle reakcie</w:t>
            </w:r>
            <w:r w:rsidR="00302B21">
              <w:t xml:space="preserve"> z bežného života</w:t>
            </w:r>
            <w:r w:rsidRPr="00D31185">
              <w:t xml:space="preserve">, </w:t>
            </w:r>
          </w:p>
          <w:p w:rsidR="00D31185" w:rsidRPr="00D31185" w:rsidRDefault="00D31185" w:rsidP="008F013C">
            <w:pPr>
              <w:pStyle w:val="Default"/>
              <w:numPr>
                <w:ilvl w:val="0"/>
                <w:numId w:val="35"/>
              </w:numPr>
              <w:spacing w:line="276" w:lineRule="auto"/>
            </w:pPr>
            <w:r w:rsidRPr="00D31185">
              <w:t>uskutočniť a vyhodnotiť experimenty o vplyve rôznych faktorov</w:t>
            </w:r>
            <w:r w:rsidR="00302B21">
              <w:t xml:space="preserve"> na rýchlosť chemickej reakcie</w:t>
            </w:r>
          </w:p>
          <w:p w:rsidR="00D31185" w:rsidRPr="00E860B0" w:rsidRDefault="00D31185" w:rsidP="00864A36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027E86" w:rsidRDefault="00027E86" w:rsidP="005E1B8E">
      <w:pPr>
        <w:ind w:firstLine="708"/>
        <w:jc w:val="both"/>
        <w:rPr>
          <w:rFonts w:ascii="Times New Roman" w:hAnsi="Times New Roman"/>
        </w:rPr>
      </w:pPr>
    </w:p>
    <w:p w:rsidR="005E1B8E" w:rsidRDefault="005E1B8E" w:rsidP="005E1B8E">
      <w:pPr>
        <w:ind w:firstLine="708"/>
        <w:jc w:val="both"/>
        <w:rPr>
          <w:rFonts w:ascii="Times New Roman" w:hAnsi="Times New Roman"/>
        </w:rPr>
      </w:pPr>
    </w:p>
    <w:p w:rsidR="007529F2" w:rsidRPr="00E03CBA" w:rsidRDefault="007529F2" w:rsidP="007529F2">
      <w:pPr>
        <w:ind w:firstLine="708"/>
        <w:jc w:val="both"/>
        <w:rPr>
          <w:rFonts w:ascii="Times New Roman" w:hAnsi="Times New Roman"/>
        </w:rPr>
      </w:pPr>
      <w:r w:rsidRPr="00E03CBA">
        <w:rPr>
          <w:rFonts w:ascii="Times New Roman" w:hAnsi="Times New Roman"/>
        </w:rPr>
        <w:t>Vo výchovno-vzdelávaco</w:t>
      </w:r>
      <w:r>
        <w:rPr>
          <w:rFonts w:ascii="Times New Roman" w:hAnsi="Times New Roman"/>
        </w:rPr>
        <w:t>m procese zaraďujeme metódu</w:t>
      </w:r>
      <w:r w:rsidRPr="00E03CBA">
        <w:rPr>
          <w:rFonts w:ascii="Times New Roman" w:hAnsi="Times New Roman"/>
        </w:rPr>
        <w:t xml:space="preserve"> CLIL. Žiaci na našej škole využívajú anglický jazyk aj počas nejazykovýc</w:t>
      </w:r>
      <w:r>
        <w:rPr>
          <w:rFonts w:ascii="Times New Roman" w:hAnsi="Times New Roman"/>
        </w:rPr>
        <w:t>h hodín (aj na hodinách chémie</w:t>
      </w:r>
      <w:r w:rsidRPr="00E03CBA">
        <w:rPr>
          <w:rFonts w:ascii="Times New Roman" w:hAnsi="Times New Roman"/>
        </w:rPr>
        <w:t xml:space="preserve">). Využívajú ho ako pracovný jazyk, ako jazyk, prostredníctvom ktorého majú možnosť obohacovať svoje vedomosti, získavať zručnosti a formovať svoju osobnosť. V rámci CLIL hodín (všetky nejazykové predmety) si vyučujúci sami volia témy, ktoré odučia prostredníctvom </w:t>
      </w:r>
      <w:proofErr w:type="spellStart"/>
      <w:r w:rsidRPr="00E03CBA">
        <w:rPr>
          <w:rFonts w:ascii="Times New Roman" w:hAnsi="Times New Roman"/>
        </w:rPr>
        <w:t>CLILu</w:t>
      </w:r>
      <w:proofErr w:type="spellEnd"/>
      <w:r w:rsidRPr="00E03CBA">
        <w:rPr>
          <w:rFonts w:ascii="Times New Roman" w:hAnsi="Times New Roman"/>
        </w:rPr>
        <w:t xml:space="preserve"> cez anglický jazyk. Našou snahou a cieľom je pripraviť dobrý jazykový základ pre efektívnu aplikáciu </w:t>
      </w:r>
      <w:proofErr w:type="spellStart"/>
      <w:r w:rsidRPr="00E03CBA">
        <w:rPr>
          <w:rFonts w:ascii="Times New Roman" w:hAnsi="Times New Roman"/>
        </w:rPr>
        <w:t>CLILu</w:t>
      </w:r>
      <w:proofErr w:type="spellEnd"/>
      <w:r w:rsidRPr="00E03CBA">
        <w:rPr>
          <w:rFonts w:ascii="Times New Roman" w:hAnsi="Times New Roman"/>
        </w:rPr>
        <w:t xml:space="preserve"> a následné pragmatické využívanie jazyka ako nástroja na dosahovanie vyučovacích cieľov.</w:t>
      </w:r>
    </w:p>
    <w:p w:rsidR="007529F2" w:rsidRPr="00E03CBA" w:rsidRDefault="007529F2" w:rsidP="007529F2">
      <w:pPr>
        <w:rPr>
          <w:rFonts w:ascii="Times New Roman" w:hAnsi="Times New Roman"/>
        </w:rPr>
      </w:pPr>
    </w:p>
    <w:p w:rsidR="007529F2" w:rsidRDefault="007529F2" w:rsidP="007529F2">
      <w:pPr>
        <w:jc w:val="both"/>
        <w:rPr>
          <w:rFonts w:ascii="Times New Roman" w:hAnsi="Times New Roman"/>
          <w:b/>
          <w:bCs/>
        </w:rPr>
      </w:pPr>
      <w:r w:rsidRPr="00E03CBA">
        <w:rPr>
          <w:rFonts w:ascii="Times New Roman" w:hAnsi="Times New Roman"/>
          <w:b/>
          <w:bCs/>
        </w:rPr>
        <w:t>Kontrola a hodnotenie žiakov</w:t>
      </w:r>
    </w:p>
    <w:p w:rsidR="007529F2" w:rsidRDefault="007529F2" w:rsidP="007529F2">
      <w:pPr>
        <w:jc w:val="both"/>
        <w:rPr>
          <w:rFonts w:ascii="Times New Roman" w:hAnsi="Times New Roman"/>
          <w:b/>
          <w:bCs/>
        </w:rPr>
      </w:pPr>
    </w:p>
    <w:p w:rsidR="007529F2" w:rsidRPr="005C39E7" w:rsidRDefault="007529F2" w:rsidP="007529F2">
      <w:pPr>
        <w:tabs>
          <w:tab w:val="left" w:pos="567"/>
        </w:tabs>
        <w:jc w:val="both"/>
        <w:rPr>
          <w:rFonts w:ascii="Times New Roman" w:hAnsi="Times New Roman"/>
        </w:rPr>
      </w:pPr>
      <w:r w:rsidRPr="005C39E7">
        <w:rPr>
          <w:rFonts w:ascii="Times New Roman" w:hAnsi="Times New Roman"/>
        </w:rPr>
        <w:t>Hodnotenie úrovne vedomostí a zručností sa realizuje na základe Metodického pokynu č. 22/2011 na hodnotenie žiakov.</w:t>
      </w:r>
    </w:p>
    <w:p w:rsidR="007529F2" w:rsidRPr="005C39E7" w:rsidRDefault="007529F2" w:rsidP="007529F2">
      <w:pPr>
        <w:jc w:val="both"/>
        <w:rPr>
          <w:rFonts w:ascii="Times New Roman" w:hAnsi="Times New Roman"/>
          <w:noProof/>
        </w:rPr>
      </w:pPr>
      <w:r w:rsidRPr="005C39E7">
        <w:rPr>
          <w:rFonts w:ascii="Times New Roman" w:hAnsi="Times New Roman"/>
          <w:noProof/>
        </w:rPr>
        <w:t>Žiaci so ŠVVP sú hodnotení s ohľadom na svoje možnosti a v súlade s Metodickým pokynom č. 22/2011 a s prihliadnutím na odporúčania CPPPaP.</w:t>
      </w:r>
    </w:p>
    <w:p w:rsidR="007529F2" w:rsidRPr="00E03CBA" w:rsidRDefault="007529F2" w:rsidP="007529F2">
      <w:pPr>
        <w:jc w:val="both"/>
        <w:rPr>
          <w:rFonts w:ascii="Times New Roman" w:hAnsi="Times New Roman"/>
          <w:b/>
          <w:bCs/>
        </w:rPr>
      </w:pPr>
    </w:p>
    <w:p w:rsidR="007529F2" w:rsidRPr="00E03CBA" w:rsidRDefault="007529F2" w:rsidP="007529F2">
      <w:pPr>
        <w:jc w:val="both"/>
        <w:rPr>
          <w:rFonts w:ascii="Times New Roman" w:hAnsi="Times New Roman"/>
        </w:rPr>
      </w:pPr>
      <w:r w:rsidRPr="00E03CBA">
        <w:rPr>
          <w:rFonts w:ascii="Times New Roman" w:hAnsi="Times New Roman"/>
        </w:rPr>
        <w:tab/>
        <w:t xml:space="preserve">Kontrola žiakov bude prebiehať: </w:t>
      </w:r>
    </w:p>
    <w:p w:rsidR="007529F2" w:rsidRPr="00E03CBA" w:rsidRDefault="007529F2" w:rsidP="007529F2">
      <w:pPr>
        <w:numPr>
          <w:ilvl w:val="0"/>
          <w:numId w:val="12"/>
        </w:numPr>
        <w:autoSpaceDE w:val="0"/>
        <w:autoSpaceDN w:val="0"/>
        <w:jc w:val="both"/>
        <w:rPr>
          <w:rFonts w:ascii="Times New Roman" w:hAnsi="Times New Roman"/>
        </w:rPr>
      </w:pPr>
      <w:r w:rsidRPr="00E03CBA">
        <w:rPr>
          <w:rFonts w:ascii="Times New Roman" w:hAnsi="Times New Roman"/>
          <w:b/>
          <w:bCs/>
        </w:rPr>
        <w:t>verbálnou formou</w:t>
      </w:r>
      <w:r>
        <w:rPr>
          <w:rFonts w:ascii="Times New Roman" w:hAnsi="Times New Roman"/>
          <w:bCs/>
        </w:rPr>
        <w:t>- krátke frontálne alebo individuálne skúšanie</w:t>
      </w:r>
      <w:r w:rsidRPr="00E03CBA">
        <w:rPr>
          <w:rFonts w:ascii="Times New Roman" w:hAnsi="Times New Roman"/>
          <w:b/>
          <w:bCs/>
        </w:rPr>
        <w:t xml:space="preserve"> </w:t>
      </w:r>
    </w:p>
    <w:p w:rsidR="007364A9" w:rsidRDefault="007529F2" w:rsidP="007364A9">
      <w:pPr>
        <w:numPr>
          <w:ilvl w:val="0"/>
          <w:numId w:val="12"/>
        </w:numPr>
        <w:autoSpaceDE w:val="0"/>
        <w:autoSpaceDN w:val="0"/>
        <w:jc w:val="both"/>
        <w:rPr>
          <w:rFonts w:ascii="Times New Roman" w:hAnsi="Times New Roman"/>
        </w:rPr>
      </w:pPr>
      <w:r w:rsidRPr="00E03CBA">
        <w:rPr>
          <w:rFonts w:ascii="Times New Roman" w:hAnsi="Times New Roman"/>
          <w:b/>
          <w:bCs/>
        </w:rPr>
        <w:t>písomnou formou</w:t>
      </w:r>
      <w:r w:rsidRPr="00E03CBA">
        <w:rPr>
          <w:rFonts w:ascii="Times New Roman" w:hAnsi="Times New Roman"/>
        </w:rPr>
        <w:t xml:space="preserve"> – testy v časovom rozsahu 15-30 min., tematické testy (40 min.) po ukončení tematického celku,  päťminútovky </w:t>
      </w:r>
    </w:p>
    <w:p w:rsidR="007364A9" w:rsidRPr="007364A9" w:rsidRDefault="007529F2" w:rsidP="007364A9">
      <w:pPr>
        <w:numPr>
          <w:ilvl w:val="0"/>
          <w:numId w:val="12"/>
        </w:numPr>
        <w:autoSpaceDE w:val="0"/>
        <w:autoSpaceDN w:val="0"/>
        <w:jc w:val="both"/>
        <w:rPr>
          <w:rFonts w:ascii="Times New Roman" w:hAnsi="Times New Roman"/>
        </w:rPr>
      </w:pPr>
      <w:r w:rsidRPr="007364A9">
        <w:rPr>
          <w:rFonts w:ascii="Times New Roman" w:hAnsi="Times New Roman"/>
          <w:b/>
        </w:rPr>
        <w:t>laboratórne práce</w:t>
      </w:r>
      <w:r w:rsidRPr="007364A9">
        <w:rPr>
          <w:rFonts w:ascii="Times New Roman" w:hAnsi="Times New Roman"/>
        </w:rPr>
        <w:t xml:space="preserve"> - hodnotia sa známkou, zohľadňujú sa vstupné vedomosti a príprava na laboratórnu prácu, postup práce, písomný výstup vrátane formálnej </w:t>
      </w:r>
      <w:r w:rsidRPr="007364A9">
        <w:rPr>
          <w:rFonts w:ascii="Times New Roman" w:hAnsi="Times New Roman"/>
        </w:rPr>
        <w:lastRenderedPageBreak/>
        <w:t>úpravy.</w:t>
      </w:r>
      <w:r w:rsidR="007364A9" w:rsidRPr="007364A9">
        <w:rPr>
          <w:rFonts w:ascii="Times New Roman" w:hAnsi="Times New Roman"/>
        </w:rPr>
        <w:t xml:space="preserve"> </w:t>
      </w:r>
      <w:r w:rsidR="007364A9" w:rsidRPr="007364A9">
        <w:rPr>
          <w:rFonts w:ascii="Times New Roman" w:hAnsi="Times New Roman"/>
        </w:rPr>
        <w:t xml:space="preserve">Neodovzdanie laboratórneho protokolu žiakom v stanovenom termíne sa hodnotí známkou nedostatočný (5). </w:t>
      </w:r>
      <w:r w:rsidRPr="007364A9">
        <w:rPr>
          <w:rFonts w:ascii="Times New Roman" w:hAnsi="Times New Roman"/>
        </w:rPr>
        <w:t xml:space="preserve"> </w:t>
      </w:r>
    </w:p>
    <w:p w:rsidR="007529F2" w:rsidRPr="0005446C" w:rsidRDefault="007364A9" w:rsidP="007529F2">
      <w:pPr>
        <w:numPr>
          <w:ilvl w:val="0"/>
          <w:numId w:val="12"/>
        </w:numPr>
        <w:autoSpaceDE w:val="0"/>
        <w:autoSpaceDN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7529F2" w:rsidRPr="00E03CBA">
        <w:rPr>
          <w:rFonts w:ascii="Times New Roman" w:hAnsi="Times New Roman"/>
          <w:b/>
          <w:bCs/>
        </w:rPr>
        <w:t xml:space="preserve">ormou prezentácie projektov: </w:t>
      </w:r>
      <w:r w:rsidR="007529F2" w:rsidRPr="00E03CBA">
        <w:rPr>
          <w:rFonts w:ascii="Times New Roman" w:hAnsi="Times New Roman"/>
          <w:bCs/>
        </w:rPr>
        <w:t xml:space="preserve">hodnotí sa známkou, zohľadňuje sa obsah, kreativita, inovatívny prístup a forma. V prípade dokázaného plagiátorstva </w:t>
      </w:r>
      <w:r w:rsidR="007529F2">
        <w:rPr>
          <w:rFonts w:ascii="Times New Roman" w:hAnsi="Times New Roman"/>
          <w:bCs/>
        </w:rPr>
        <w:t xml:space="preserve">príp. neodovzdanie v stanovenom termíne </w:t>
      </w:r>
      <w:r w:rsidR="007529F2" w:rsidRPr="00E03CBA">
        <w:rPr>
          <w:rFonts w:ascii="Times New Roman" w:hAnsi="Times New Roman"/>
          <w:bCs/>
        </w:rPr>
        <w:t>sa projekt hodnotí známkou nedostatočný (5).</w:t>
      </w:r>
    </w:p>
    <w:p w:rsidR="007529F2" w:rsidRPr="00E03CBA" w:rsidRDefault="007529F2" w:rsidP="007529F2">
      <w:pPr>
        <w:numPr>
          <w:ilvl w:val="0"/>
          <w:numId w:val="12"/>
        </w:numPr>
        <w:autoSpaceDE w:val="0"/>
        <w:autoSpaceDN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hodnotenie aktivity na hodinách, domácej prípravy a prístupu k učebnému predmetu</w:t>
      </w:r>
      <w:r w:rsidRPr="00E03CBA">
        <w:rPr>
          <w:rFonts w:ascii="Times New Roman" w:hAnsi="Times New Roman"/>
          <w:b/>
          <w:bCs/>
        </w:rPr>
        <w:t xml:space="preserve"> </w:t>
      </w:r>
    </w:p>
    <w:p w:rsidR="007529F2" w:rsidRDefault="007529F2" w:rsidP="007529F2">
      <w:pPr>
        <w:pStyle w:val="Default"/>
        <w:spacing w:line="276" w:lineRule="auto"/>
        <w:jc w:val="both"/>
      </w:pPr>
    </w:p>
    <w:p w:rsidR="007529F2" w:rsidRDefault="007529F2" w:rsidP="007529F2">
      <w:pPr>
        <w:pStyle w:val="Default"/>
        <w:spacing w:line="276" w:lineRule="auto"/>
        <w:ind w:firstLine="709"/>
        <w:jc w:val="both"/>
      </w:pPr>
      <w:r w:rsidRPr="003F0568">
        <w:t>Hodnotenie známkou na základe percentuálnej úspešnosti pod</w:t>
      </w:r>
      <w:r>
        <w:t>ľa kritérií na základe</w:t>
      </w:r>
      <w:r w:rsidRPr="003F0568">
        <w:t xml:space="preserve"> dohody </w:t>
      </w:r>
      <w:r>
        <w:t>pedagogickej rady:</w:t>
      </w:r>
    </w:p>
    <w:p w:rsidR="007529F2" w:rsidRPr="003F0568" w:rsidRDefault="007529F2" w:rsidP="007529F2">
      <w:pPr>
        <w:pStyle w:val="Default"/>
        <w:spacing w:line="276" w:lineRule="auto"/>
        <w:ind w:firstLine="709"/>
        <w:jc w:val="both"/>
      </w:pPr>
    </w:p>
    <w:p w:rsidR="007529F2" w:rsidRPr="003F0568" w:rsidRDefault="007529F2" w:rsidP="007529F2">
      <w:pPr>
        <w:pStyle w:val="Default"/>
        <w:spacing w:line="276" w:lineRule="auto"/>
        <w:ind w:firstLine="709"/>
        <w:jc w:val="both"/>
      </w:pPr>
      <w:r w:rsidRPr="003F0568">
        <w:t xml:space="preserve">100% - 90% </w:t>
      </w:r>
      <w:r w:rsidRPr="003F0568">
        <w:tab/>
        <w:t>1  (výborný)</w:t>
      </w:r>
    </w:p>
    <w:p w:rsidR="007529F2" w:rsidRPr="003F0568" w:rsidRDefault="007529F2" w:rsidP="007529F2">
      <w:pPr>
        <w:pStyle w:val="Default"/>
        <w:spacing w:line="276" w:lineRule="auto"/>
        <w:ind w:firstLine="709"/>
        <w:jc w:val="both"/>
      </w:pPr>
      <w:r w:rsidRPr="003F0568">
        <w:t xml:space="preserve">89% - 75% </w:t>
      </w:r>
      <w:r w:rsidRPr="003F0568">
        <w:tab/>
        <w:t>2 (chválitebný)</w:t>
      </w:r>
    </w:p>
    <w:p w:rsidR="007529F2" w:rsidRPr="003F0568" w:rsidRDefault="007529F2" w:rsidP="007529F2">
      <w:pPr>
        <w:pStyle w:val="Default"/>
        <w:spacing w:line="276" w:lineRule="auto"/>
        <w:ind w:firstLine="709"/>
        <w:jc w:val="both"/>
      </w:pPr>
      <w:r w:rsidRPr="003F0568">
        <w:t>74% - 50 %</w:t>
      </w:r>
      <w:r w:rsidRPr="003F0568">
        <w:tab/>
        <w:t>3 (dobrý)</w:t>
      </w:r>
    </w:p>
    <w:p w:rsidR="007529F2" w:rsidRPr="003F0568" w:rsidRDefault="007529F2" w:rsidP="007529F2">
      <w:pPr>
        <w:pStyle w:val="Default"/>
        <w:spacing w:line="276" w:lineRule="auto"/>
        <w:ind w:firstLine="709"/>
        <w:jc w:val="both"/>
      </w:pPr>
      <w:r w:rsidRPr="003F0568">
        <w:t xml:space="preserve">49% - 30% </w:t>
      </w:r>
      <w:r w:rsidRPr="003F0568">
        <w:tab/>
        <w:t>4 (dostatočný)</w:t>
      </w:r>
    </w:p>
    <w:p w:rsidR="007529F2" w:rsidRPr="003F0568" w:rsidRDefault="007529F2" w:rsidP="007529F2">
      <w:pPr>
        <w:pStyle w:val="Default"/>
        <w:spacing w:line="276" w:lineRule="auto"/>
        <w:ind w:firstLine="709"/>
        <w:jc w:val="both"/>
      </w:pPr>
      <w:r w:rsidRPr="003F0568">
        <w:t>29% - 0%</w:t>
      </w:r>
      <w:r w:rsidRPr="003F0568">
        <w:tab/>
        <w:t>5 (nedostatočný)</w:t>
      </w:r>
    </w:p>
    <w:p w:rsidR="007529F2" w:rsidRDefault="007529F2" w:rsidP="007529F2">
      <w:pPr>
        <w:numPr>
          <w:ilvl w:val="12"/>
          <w:numId w:val="0"/>
        </w:numPr>
        <w:ind w:firstLine="720"/>
        <w:jc w:val="both"/>
      </w:pPr>
    </w:p>
    <w:p w:rsidR="007529F2" w:rsidRPr="00743D4D" w:rsidRDefault="007364A9" w:rsidP="007529F2">
      <w:pPr>
        <w:numPr>
          <w:ilvl w:val="12"/>
          <w:numId w:val="0"/>
        </w:numPr>
        <w:ind w:firstLine="720"/>
        <w:jc w:val="both"/>
        <w:rPr>
          <w:rFonts w:ascii="Times New Roman" w:hAnsi="Times New Roman"/>
        </w:rPr>
      </w:pPr>
      <w:bookmarkStart w:id="0" w:name="_GoBack"/>
      <w:r w:rsidRPr="007364A9">
        <w:rPr>
          <w:rFonts w:ascii="Times New Roman" w:hAnsi="Times New Roman"/>
          <w:bCs/>
          <w:iCs/>
        </w:rPr>
        <w:t>Váha hodnotenia v elektronickej žiackej knižke je určená a aktualizovaná v augustovej zápisnici PK PVP (na začiatku šk.</w:t>
      </w:r>
      <w:r>
        <w:rPr>
          <w:rFonts w:ascii="Times New Roman" w:hAnsi="Times New Roman"/>
          <w:bCs/>
          <w:iCs/>
        </w:rPr>
        <w:t xml:space="preserve"> </w:t>
      </w:r>
      <w:r w:rsidRPr="007364A9">
        <w:rPr>
          <w:rFonts w:ascii="Times New Roman" w:hAnsi="Times New Roman"/>
          <w:bCs/>
          <w:iCs/>
        </w:rPr>
        <w:t>roka).</w:t>
      </w:r>
      <w:r>
        <w:rPr>
          <w:rFonts w:ascii="Times New Roman" w:hAnsi="Times New Roman"/>
          <w:bCs/>
          <w:iCs/>
        </w:rPr>
        <w:t xml:space="preserve"> </w:t>
      </w:r>
      <w:r w:rsidR="007529F2">
        <w:rPr>
          <w:rFonts w:ascii="Times New Roman" w:hAnsi="Times New Roman"/>
        </w:rPr>
        <w:t xml:space="preserve">Výsledné hodnotenie je súhrnom </w:t>
      </w:r>
      <w:r w:rsidR="007529F2" w:rsidRPr="00743D4D">
        <w:rPr>
          <w:rFonts w:ascii="Times New Roman" w:hAnsi="Times New Roman"/>
        </w:rPr>
        <w:t>klasifikácie písomných a ústnych skúšok,</w:t>
      </w:r>
      <w:r w:rsidR="007529F2">
        <w:rPr>
          <w:rFonts w:ascii="Times New Roman" w:hAnsi="Times New Roman"/>
        </w:rPr>
        <w:t xml:space="preserve"> laboratórnych prác,</w:t>
      </w:r>
      <w:r w:rsidR="007529F2" w:rsidRPr="00743D4D">
        <w:rPr>
          <w:rFonts w:ascii="Times New Roman" w:hAnsi="Times New Roman"/>
        </w:rPr>
        <w:t xml:space="preserve"> pozorovania práce žiaka počas hodnotiaceho obdobia v triede a domácej prípravy. Výsledná známka sa neurčuje ako priemer všetkých zapísaných známok.</w:t>
      </w:r>
      <w:bookmarkEnd w:id="0"/>
    </w:p>
    <w:p w:rsidR="00E03CBA" w:rsidRPr="00E03CBA" w:rsidRDefault="00E03CBA" w:rsidP="005E1B8E">
      <w:pPr>
        <w:rPr>
          <w:rFonts w:ascii="Times New Roman" w:hAnsi="Times New Roman"/>
        </w:rPr>
      </w:pPr>
    </w:p>
    <w:sectPr w:rsidR="00E03CBA" w:rsidRPr="00E03CBA" w:rsidSect="001D5F19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842" w:rsidRDefault="00205842" w:rsidP="001D5F19">
      <w:pPr>
        <w:spacing w:line="240" w:lineRule="auto"/>
      </w:pPr>
      <w:r>
        <w:separator/>
      </w:r>
    </w:p>
  </w:endnote>
  <w:endnote w:type="continuationSeparator" w:id="0">
    <w:p w:rsidR="00205842" w:rsidRDefault="00205842" w:rsidP="001D5F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7FA" w:rsidRPr="001D5F19" w:rsidRDefault="004657FA" w:rsidP="0030349D">
    <w:pPr>
      <w:pStyle w:val="Pta"/>
      <w:tabs>
        <w:tab w:val="clear" w:pos="4536"/>
      </w:tabs>
      <w:rPr>
        <w:color w:val="808080"/>
      </w:rPr>
    </w:pPr>
    <w:r>
      <w:rPr>
        <w:noProof/>
        <w:color w:val="808080"/>
        <w:lang w:eastAsia="zh-TW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842" w:rsidRDefault="00205842" w:rsidP="001D5F19">
      <w:pPr>
        <w:spacing w:line="240" w:lineRule="auto"/>
      </w:pPr>
      <w:r>
        <w:separator/>
      </w:r>
    </w:p>
  </w:footnote>
  <w:footnote w:type="continuationSeparator" w:id="0">
    <w:p w:rsidR="00205842" w:rsidRDefault="00205842" w:rsidP="001D5F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7FA" w:rsidRPr="001D5F19" w:rsidRDefault="004657FA" w:rsidP="0078302A">
    <w:pPr>
      <w:pStyle w:val="Hlavika"/>
      <w:tabs>
        <w:tab w:val="clear" w:pos="4536"/>
        <w:tab w:val="center" w:pos="1276"/>
      </w:tabs>
      <w:jc w:val="center"/>
      <w:rPr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2A8"/>
    <w:multiLevelType w:val="hybridMultilevel"/>
    <w:tmpl w:val="15107552"/>
    <w:lvl w:ilvl="0" w:tplc="20BAF2B8">
      <w:numFmt w:val="bullet"/>
      <w:lvlText w:val="-"/>
      <w:lvlJc w:val="left"/>
      <w:pPr>
        <w:tabs>
          <w:tab w:val="num" w:pos="1134"/>
        </w:tabs>
        <w:ind w:left="964" w:hanging="113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12B71"/>
    <w:multiLevelType w:val="hybridMultilevel"/>
    <w:tmpl w:val="826E1D5E"/>
    <w:lvl w:ilvl="0" w:tplc="20BAF2B8">
      <w:numFmt w:val="bullet"/>
      <w:lvlText w:val="-"/>
      <w:lvlJc w:val="left"/>
      <w:pPr>
        <w:tabs>
          <w:tab w:val="num" w:pos="1494"/>
        </w:tabs>
        <w:ind w:left="1324" w:hanging="113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611559"/>
    <w:multiLevelType w:val="multilevel"/>
    <w:tmpl w:val="745C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B166A2"/>
    <w:multiLevelType w:val="hybridMultilevel"/>
    <w:tmpl w:val="5A7CDFFA"/>
    <w:lvl w:ilvl="0" w:tplc="79DAFE58">
      <w:start w:val="1"/>
      <w:numFmt w:val="bullet"/>
      <w:lvlText w:val="-"/>
      <w:lvlJc w:val="left"/>
      <w:pPr>
        <w:tabs>
          <w:tab w:val="num" w:pos="700"/>
        </w:tabs>
        <w:ind w:left="757" w:hanging="397"/>
      </w:pPr>
      <w:rPr>
        <w:rFonts w:ascii="Tahoma" w:hAnsi="Tahoma" w:hint="default"/>
        <w:b w:val="0"/>
        <w:i w:val="0"/>
        <w:dstrike w:val="0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672D35"/>
    <w:multiLevelType w:val="hybridMultilevel"/>
    <w:tmpl w:val="A3B0391E"/>
    <w:lvl w:ilvl="0" w:tplc="041B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07E71DC"/>
    <w:multiLevelType w:val="hybridMultilevel"/>
    <w:tmpl w:val="C23AB90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d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724A97"/>
    <w:multiLevelType w:val="hybridMultilevel"/>
    <w:tmpl w:val="6DDE49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C5BC5"/>
    <w:multiLevelType w:val="hybridMultilevel"/>
    <w:tmpl w:val="0C068D32"/>
    <w:lvl w:ilvl="0" w:tplc="F8F2F2E8">
      <w:start w:val="5"/>
      <w:numFmt w:val="bullet"/>
      <w:lvlText w:val="-"/>
      <w:lvlJc w:val="left"/>
      <w:pPr>
        <w:tabs>
          <w:tab w:val="num" w:pos="472"/>
        </w:tabs>
        <w:ind w:left="472" w:hanging="360"/>
      </w:pPr>
      <w:rPr>
        <w:rFonts w:ascii="Times New Roman" w:eastAsia="Times New Roman" w:hAnsi="Times New Roman" w:cs="Times New Roman" w:hint="default"/>
      </w:rPr>
    </w:lvl>
    <w:lvl w:ilvl="1" w:tplc="041B000B">
      <w:start w:val="1"/>
      <w:numFmt w:val="bullet"/>
      <w:lvlText w:val=""/>
      <w:lvlJc w:val="left"/>
      <w:pPr>
        <w:tabs>
          <w:tab w:val="num" w:pos="1192"/>
        </w:tabs>
        <w:ind w:left="1192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12"/>
        </w:tabs>
        <w:ind w:left="19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32"/>
        </w:tabs>
        <w:ind w:left="26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52"/>
        </w:tabs>
        <w:ind w:left="33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72"/>
        </w:tabs>
        <w:ind w:left="40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92"/>
        </w:tabs>
        <w:ind w:left="47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12"/>
        </w:tabs>
        <w:ind w:left="55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32"/>
        </w:tabs>
        <w:ind w:left="6232" w:hanging="360"/>
      </w:pPr>
      <w:rPr>
        <w:rFonts w:ascii="Wingdings" w:hAnsi="Wingdings" w:hint="default"/>
      </w:rPr>
    </w:lvl>
  </w:abstractNum>
  <w:abstractNum w:abstractNumId="8" w15:restartNumberingAfterBreak="0">
    <w:nsid w:val="23B91797"/>
    <w:multiLevelType w:val="hybridMultilevel"/>
    <w:tmpl w:val="48F2C17C"/>
    <w:lvl w:ilvl="0" w:tplc="20BAF2B8">
      <w:numFmt w:val="bullet"/>
      <w:lvlText w:val="-"/>
      <w:lvlJc w:val="left"/>
      <w:pPr>
        <w:tabs>
          <w:tab w:val="num" w:pos="1134"/>
        </w:tabs>
        <w:ind w:left="964" w:hanging="113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A3413"/>
    <w:multiLevelType w:val="hybridMultilevel"/>
    <w:tmpl w:val="017089C2"/>
    <w:lvl w:ilvl="0" w:tplc="20BAF2B8">
      <w:numFmt w:val="bullet"/>
      <w:lvlText w:val="-"/>
      <w:lvlJc w:val="left"/>
      <w:pPr>
        <w:tabs>
          <w:tab w:val="num" w:pos="1674"/>
        </w:tabs>
        <w:ind w:left="1504" w:hanging="113"/>
      </w:pPr>
      <w:rPr>
        <w:rFonts w:ascii="Times New Roman" w:eastAsia="Times New Roman" w:hAnsi="Times New Roman" w:cs="Times New Roman" w:hint="default"/>
        <w:color w:val="000000"/>
      </w:rPr>
    </w:lvl>
    <w:lvl w:ilvl="1" w:tplc="041B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color w:val="000000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BEB036F"/>
    <w:multiLevelType w:val="hybridMultilevel"/>
    <w:tmpl w:val="DE88C0F6"/>
    <w:lvl w:ilvl="0" w:tplc="041B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D1A0737"/>
    <w:multiLevelType w:val="multilevel"/>
    <w:tmpl w:val="F9CC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F1196D"/>
    <w:multiLevelType w:val="hybridMultilevel"/>
    <w:tmpl w:val="48A076A6"/>
    <w:lvl w:ilvl="0" w:tplc="F4C48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E795E"/>
    <w:multiLevelType w:val="hybridMultilevel"/>
    <w:tmpl w:val="A0401E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2F7674"/>
    <w:multiLevelType w:val="hybridMultilevel"/>
    <w:tmpl w:val="9B186F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356F1"/>
    <w:multiLevelType w:val="multilevel"/>
    <w:tmpl w:val="2AAC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8E489C"/>
    <w:multiLevelType w:val="hybridMultilevel"/>
    <w:tmpl w:val="966A055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98408D"/>
    <w:multiLevelType w:val="hybridMultilevel"/>
    <w:tmpl w:val="BBB22E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3498E"/>
    <w:multiLevelType w:val="hybridMultilevel"/>
    <w:tmpl w:val="2DB26A04"/>
    <w:lvl w:ilvl="0" w:tplc="20BAF2B8">
      <w:numFmt w:val="bullet"/>
      <w:lvlText w:val="-"/>
      <w:lvlJc w:val="left"/>
      <w:pPr>
        <w:tabs>
          <w:tab w:val="num" w:pos="1134"/>
        </w:tabs>
        <w:ind w:left="964" w:hanging="113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20ABC"/>
    <w:multiLevelType w:val="hybridMultilevel"/>
    <w:tmpl w:val="0F5810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E57E9"/>
    <w:multiLevelType w:val="multilevel"/>
    <w:tmpl w:val="8DA2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CA69A6"/>
    <w:multiLevelType w:val="hybridMultilevel"/>
    <w:tmpl w:val="CB527FBA"/>
    <w:lvl w:ilvl="0" w:tplc="20BAF2B8">
      <w:numFmt w:val="bullet"/>
      <w:lvlText w:val="-"/>
      <w:lvlJc w:val="left"/>
      <w:pPr>
        <w:tabs>
          <w:tab w:val="num" w:pos="1134"/>
        </w:tabs>
        <w:ind w:left="964" w:hanging="113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53A18"/>
    <w:multiLevelType w:val="hybridMultilevel"/>
    <w:tmpl w:val="C65A006C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d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13F2980"/>
    <w:multiLevelType w:val="hybridMultilevel"/>
    <w:tmpl w:val="9DAEC26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A0319C"/>
    <w:multiLevelType w:val="multilevel"/>
    <w:tmpl w:val="CE26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BE22BB"/>
    <w:multiLevelType w:val="hybridMultilevel"/>
    <w:tmpl w:val="E3000B1C"/>
    <w:lvl w:ilvl="0" w:tplc="20BAF2B8">
      <w:numFmt w:val="bullet"/>
      <w:lvlText w:val="-"/>
      <w:lvlJc w:val="left"/>
      <w:pPr>
        <w:tabs>
          <w:tab w:val="num" w:pos="1134"/>
        </w:tabs>
        <w:ind w:left="964" w:hanging="113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C58A2"/>
    <w:multiLevelType w:val="hybridMultilevel"/>
    <w:tmpl w:val="111E019E"/>
    <w:lvl w:ilvl="0" w:tplc="20BAF2B8">
      <w:numFmt w:val="bullet"/>
      <w:lvlText w:val="-"/>
      <w:lvlJc w:val="left"/>
      <w:pPr>
        <w:tabs>
          <w:tab w:val="num" w:pos="1134"/>
        </w:tabs>
        <w:ind w:left="964" w:hanging="113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5453F"/>
    <w:multiLevelType w:val="multilevel"/>
    <w:tmpl w:val="74DE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BA1FB7"/>
    <w:multiLevelType w:val="hybridMultilevel"/>
    <w:tmpl w:val="E174A1B6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44292B"/>
    <w:multiLevelType w:val="hybridMultilevel"/>
    <w:tmpl w:val="3B047FE4"/>
    <w:lvl w:ilvl="0" w:tplc="20BAF2B8">
      <w:numFmt w:val="bullet"/>
      <w:lvlText w:val="-"/>
      <w:lvlJc w:val="left"/>
      <w:pPr>
        <w:tabs>
          <w:tab w:val="num" w:pos="1134"/>
        </w:tabs>
        <w:ind w:left="964" w:hanging="113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36925"/>
    <w:multiLevelType w:val="multilevel"/>
    <w:tmpl w:val="EF28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9E7042"/>
    <w:multiLevelType w:val="hybridMultilevel"/>
    <w:tmpl w:val="A95A7756"/>
    <w:lvl w:ilvl="0" w:tplc="20BAF2B8">
      <w:numFmt w:val="bullet"/>
      <w:lvlText w:val="-"/>
      <w:lvlJc w:val="left"/>
      <w:pPr>
        <w:tabs>
          <w:tab w:val="num" w:pos="1494"/>
        </w:tabs>
        <w:ind w:left="1324" w:hanging="113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0D62B9"/>
    <w:multiLevelType w:val="hybridMultilevel"/>
    <w:tmpl w:val="C0E480A4"/>
    <w:lvl w:ilvl="0" w:tplc="20BAF2B8">
      <w:numFmt w:val="bullet"/>
      <w:lvlText w:val="-"/>
      <w:lvlJc w:val="left"/>
      <w:pPr>
        <w:tabs>
          <w:tab w:val="num" w:pos="1134"/>
        </w:tabs>
        <w:ind w:left="964" w:hanging="113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43275"/>
    <w:multiLevelType w:val="hybridMultilevel"/>
    <w:tmpl w:val="EA34830C"/>
    <w:lvl w:ilvl="0" w:tplc="20BAF2B8">
      <w:numFmt w:val="bullet"/>
      <w:lvlText w:val="-"/>
      <w:lvlJc w:val="left"/>
      <w:pPr>
        <w:tabs>
          <w:tab w:val="num" w:pos="1134"/>
        </w:tabs>
        <w:ind w:left="964" w:hanging="113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C64215"/>
    <w:multiLevelType w:val="hybridMultilevel"/>
    <w:tmpl w:val="D35E4EC0"/>
    <w:lvl w:ilvl="0" w:tplc="20BAF2B8">
      <w:numFmt w:val="bullet"/>
      <w:lvlText w:val="-"/>
      <w:lvlJc w:val="left"/>
      <w:pPr>
        <w:tabs>
          <w:tab w:val="num" w:pos="1134"/>
        </w:tabs>
        <w:ind w:left="964" w:hanging="113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8"/>
  </w:num>
  <w:num w:numId="4">
    <w:abstractNumId w:val="5"/>
  </w:num>
  <w:num w:numId="5">
    <w:abstractNumId w:val="22"/>
  </w:num>
  <w:num w:numId="6">
    <w:abstractNumId w:val="23"/>
  </w:num>
  <w:num w:numId="7">
    <w:abstractNumId w:val="4"/>
  </w:num>
  <w:num w:numId="8">
    <w:abstractNumId w:val="10"/>
  </w:num>
  <w:num w:numId="9">
    <w:abstractNumId w:val="19"/>
  </w:num>
  <w:num w:numId="10">
    <w:abstractNumId w:val="6"/>
  </w:num>
  <w:num w:numId="11">
    <w:abstractNumId w:val="7"/>
  </w:num>
  <w:num w:numId="12">
    <w:abstractNumId w:val="3"/>
  </w:num>
  <w:num w:numId="13">
    <w:abstractNumId w:val="2"/>
  </w:num>
  <w:num w:numId="14">
    <w:abstractNumId w:val="30"/>
  </w:num>
  <w:num w:numId="15">
    <w:abstractNumId w:val="20"/>
  </w:num>
  <w:num w:numId="16">
    <w:abstractNumId w:val="24"/>
  </w:num>
  <w:num w:numId="17">
    <w:abstractNumId w:val="15"/>
  </w:num>
  <w:num w:numId="18">
    <w:abstractNumId w:val="11"/>
  </w:num>
  <w:num w:numId="19">
    <w:abstractNumId w:val="27"/>
  </w:num>
  <w:num w:numId="20">
    <w:abstractNumId w:val="12"/>
  </w:num>
  <w:num w:numId="21">
    <w:abstractNumId w:val="8"/>
  </w:num>
  <w:num w:numId="22">
    <w:abstractNumId w:val="9"/>
  </w:num>
  <w:num w:numId="23">
    <w:abstractNumId w:val="1"/>
  </w:num>
  <w:num w:numId="24">
    <w:abstractNumId w:val="31"/>
  </w:num>
  <w:num w:numId="25">
    <w:abstractNumId w:val="29"/>
  </w:num>
  <w:num w:numId="26">
    <w:abstractNumId w:val="26"/>
  </w:num>
  <w:num w:numId="27">
    <w:abstractNumId w:val="18"/>
  </w:num>
  <w:num w:numId="28">
    <w:abstractNumId w:val="25"/>
  </w:num>
  <w:num w:numId="29">
    <w:abstractNumId w:val="32"/>
  </w:num>
  <w:num w:numId="30">
    <w:abstractNumId w:val="0"/>
  </w:num>
  <w:num w:numId="31">
    <w:abstractNumId w:val="33"/>
  </w:num>
  <w:num w:numId="32">
    <w:abstractNumId w:val="21"/>
  </w:num>
  <w:num w:numId="33">
    <w:abstractNumId w:val="34"/>
  </w:num>
  <w:num w:numId="34">
    <w:abstractNumId w:val="1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F19"/>
    <w:rsid w:val="000059B8"/>
    <w:rsid w:val="00024879"/>
    <w:rsid w:val="00027E86"/>
    <w:rsid w:val="00030696"/>
    <w:rsid w:val="000336D3"/>
    <w:rsid w:val="000342CA"/>
    <w:rsid w:val="0004105F"/>
    <w:rsid w:val="00050E1A"/>
    <w:rsid w:val="0005446C"/>
    <w:rsid w:val="000557AB"/>
    <w:rsid w:val="000664FE"/>
    <w:rsid w:val="0007267D"/>
    <w:rsid w:val="000A6A22"/>
    <w:rsid w:val="000E4D95"/>
    <w:rsid w:val="0013250F"/>
    <w:rsid w:val="00166F89"/>
    <w:rsid w:val="0016740C"/>
    <w:rsid w:val="001C5EA5"/>
    <w:rsid w:val="001D5F19"/>
    <w:rsid w:val="001E3F2C"/>
    <w:rsid w:val="001F6883"/>
    <w:rsid w:val="002037A7"/>
    <w:rsid w:val="00205842"/>
    <w:rsid w:val="0021237A"/>
    <w:rsid w:val="00222A05"/>
    <w:rsid w:val="00290D52"/>
    <w:rsid w:val="002A1EB8"/>
    <w:rsid w:val="002A1F3D"/>
    <w:rsid w:val="002A7EC1"/>
    <w:rsid w:val="002C6BCE"/>
    <w:rsid w:val="002F5C29"/>
    <w:rsid w:val="002F5F71"/>
    <w:rsid w:val="00302B21"/>
    <w:rsid w:val="0030349D"/>
    <w:rsid w:val="00317388"/>
    <w:rsid w:val="003435D1"/>
    <w:rsid w:val="00370B64"/>
    <w:rsid w:val="00395B13"/>
    <w:rsid w:val="003D4561"/>
    <w:rsid w:val="00404E54"/>
    <w:rsid w:val="00442B88"/>
    <w:rsid w:val="0044657D"/>
    <w:rsid w:val="004476EF"/>
    <w:rsid w:val="00464231"/>
    <w:rsid w:val="004657FA"/>
    <w:rsid w:val="00471E20"/>
    <w:rsid w:val="00485E9A"/>
    <w:rsid w:val="00496027"/>
    <w:rsid w:val="004A6F24"/>
    <w:rsid w:val="004B5D5A"/>
    <w:rsid w:val="004C02A1"/>
    <w:rsid w:val="00516E66"/>
    <w:rsid w:val="00522C5E"/>
    <w:rsid w:val="0052731E"/>
    <w:rsid w:val="00542AF5"/>
    <w:rsid w:val="005764B5"/>
    <w:rsid w:val="00583547"/>
    <w:rsid w:val="005D3CAF"/>
    <w:rsid w:val="005D3F70"/>
    <w:rsid w:val="005E1B8E"/>
    <w:rsid w:val="005E3AFF"/>
    <w:rsid w:val="00613745"/>
    <w:rsid w:val="00681B61"/>
    <w:rsid w:val="00694D13"/>
    <w:rsid w:val="007246EB"/>
    <w:rsid w:val="007364A9"/>
    <w:rsid w:val="00743D4D"/>
    <w:rsid w:val="007529F2"/>
    <w:rsid w:val="00761772"/>
    <w:rsid w:val="0078302A"/>
    <w:rsid w:val="0081668E"/>
    <w:rsid w:val="00860ECA"/>
    <w:rsid w:val="00864A36"/>
    <w:rsid w:val="00891C67"/>
    <w:rsid w:val="008A60A5"/>
    <w:rsid w:val="008C6227"/>
    <w:rsid w:val="008C6B2C"/>
    <w:rsid w:val="008D33D4"/>
    <w:rsid w:val="008F013C"/>
    <w:rsid w:val="009003EE"/>
    <w:rsid w:val="009067BC"/>
    <w:rsid w:val="009122AC"/>
    <w:rsid w:val="00930AEC"/>
    <w:rsid w:val="00933775"/>
    <w:rsid w:val="009662D3"/>
    <w:rsid w:val="009869A9"/>
    <w:rsid w:val="00996E7D"/>
    <w:rsid w:val="009A2C72"/>
    <w:rsid w:val="009B18CA"/>
    <w:rsid w:val="009B791D"/>
    <w:rsid w:val="009E2949"/>
    <w:rsid w:val="009F4240"/>
    <w:rsid w:val="00A052DF"/>
    <w:rsid w:val="00A36265"/>
    <w:rsid w:val="00A8414E"/>
    <w:rsid w:val="00A96094"/>
    <w:rsid w:val="00AC330D"/>
    <w:rsid w:val="00AC41C0"/>
    <w:rsid w:val="00AC7B5E"/>
    <w:rsid w:val="00AD511D"/>
    <w:rsid w:val="00B32BEE"/>
    <w:rsid w:val="00B44D45"/>
    <w:rsid w:val="00B511AB"/>
    <w:rsid w:val="00B76D0F"/>
    <w:rsid w:val="00BC0349"/>
    <w:rsid w:val="00BD05AA"/>
    <w:rsid w:val="00BE316A"/>
    <w:rsid w:val="00C20E43"/>
    <w:rsid w:val="00C321F2"/>
    <w:rsid w:val="00C34BE0"/>
    <w:rsid w:val="00C62617"/>
    <w:rsid w:val="00C6311C"/>
    <w:rsid w:val="00C8134D"/>
    <w:rsid w:val="00C86EF4"/>
    <w:rsid w:val="00CB56BB"/>
    <w:rsid w:val="00CE18D9"/>
    <w:rsid w:val="00D1670D"/>
    <w:rsid w:val="00D31185"/>
    <w:rsid w:val="00D5522D"/>
    <w:rsid w:val="00DA074E"/>
    <w:rsid w:val="00E03CBA"/>
    <w:rsid w:val="00E2131F"/>
    <w:rsid w:val="00E32E91"/>
    <w:rsid w:val="00E63FEA"/>
    <w:rsid w:val="00E82485"/>
    <w:rsid w:val="00E860B0"/>
    <w:rsid w:val="00F048BF"/>
    <w:rsid w:val="00F17D34"/>
    <w:rsid w:val="00F5264E"/>
    <w:rsid w:val="00F64DD3"/>
    <w:rsid w:val="00F9216B"/>
    <w:rsid w:val="00FB2308"/>
    <w:rsid w:val="00FC770E"/>
    <w:rsid w:val="00FD1F6D"/>
    <w:rsid w:val="00FE685F"/>
    <w:rsid w:val="00FE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1C8AB0-B777-425B-9B53-0C3294FC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770E"/>
    <w:pPr>
      <w:spacing w:line="276" w:lineRule="auto"/>
    </w:pPr>
    <w:rPr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1D5F1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D5F19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5F19"/>
  </w:style>
  <w:style w:type="paragraph" w:styleId="Pta">
    <w:name w:val="footer"/>
    <w:basedOn w:val="Normlny"/>
    <w:link w:val="PtaChar"/>
    <w:uiPriority w:val="99"/>
    <w:semiHidden/>
    <w:unhideWhenUsed/>
    <w:rsid w:val="001D5F19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D5F19"/>
  </w:style>
  <w:style w:type="paragraph" w:styleId="Textbubliny">
    <w:name w:val="Balloon Text"/>
    <w:basedOn w:val="Normlny"/>
    <w:link w:val="TextbublinyChar"/>
    <w:uiPriority w:val="99"/>
    <w:semiHidden/>
    <w:unhideWhenUsed/>
    <w:rsid w:val="001D5F1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D5F19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1D5F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Odkaznakomentr">
    <w:name w:val="annotation reference"/>
    <w:uiPriority w:val="99"/>
    <w:semiHidden/>
    <w:unhideWhenUsed/>
    <w:rsid w:val="00AC330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C330D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AC330D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C330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AC330D"/>
    <w:rPr>
      <w:b/>
      <w:bCs/>
      <w:lang w:eastAsia="en-US"/>
    </w:rPr>
  </w:style>
  <w:style w:type="character" w:styleId="Hypertextovprepojenie">
    <w:name w:val="Hyperlink"/>
    <w:rsid w:val="00370B64"/>
    <w:rPr>
      <w:color w:val="0000FF"/>
      <w:u w:val="single"/>
    </w:rPr>
  </w:style>
  <w:style w:type="paragraph" w:customStyle="1" w:styleId="Default">
    <w:name w:val="Default"/>
    <w:uiPriority w:val="99"/>
    <w:rsid w:val="0081668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Mriekatabuky">
    <w:name w:val="Table Grid"/>
    <w:basedOn w:val="Normlnatabuka"/>
    <w:rsid w:val="00027E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34"/>
    <w:qFormat/>
    <w:rsid w:val="00736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Súkromná základná školaOravská cesta 11, Žilina</vt:lpstr>
    </vt:vector>
  </TitlesOfParts>
  <Company>Hewlett-Packard</Company>
  <LinksUpToDate>false</LinksUpToDate>
  <CharactersWithSpaces>14465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Súkromná základná školaOravská cesta 11, Žilina</dc:title>
  <dc:creator>jarab</dc:creator>
  <cp:lastModifiedBy>NB01</cp:lastModifiedBy>
  <cp:revision>3</cp:revision>
  <cp:lastPrinted>2011-07-01T09:57:00Z</cp:lastPrinted>
  <dcterms:created xsi:type="dcterms:W3CDTF">2018-08-30T08:33:00Z</dcterms:created>
  <dcterms:modified xsi:type="dcterms:W3CDTF">2022-10-02T08:53:00Z</dcterms:modified>
</cp:coreProperties>
</file>