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DF6BAE" w:rsidP="00777CE4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Pracovné vyučovanie</w:t>
            </w:r>
            <w:r w:rsidR="00A35B44">
              <w:rPr>
                <w:b/>
                <w:bCs/>
              </w:rPr>
              <w:t xml:space="preserve"> 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0C1AC9" w:rsidP="00777CE4">
            <w:pPr>
              <w:spacing w:line="360" w:lineRule="auto"/>
              <w:rPr>
                <w:lang w:eastAsia="cs-CZ"/>
              </w:rPr>
            </w:pPr>
            <w:r>
              <w:t>1 hodina týždenne, spolu 33</w:t>
            </w:r>
            <w:r w:rsidR="00777CE4" w:rsidRPr="00777CE4">
              <w:t xml:space="preserve">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F034F" w:rsidP="00777CE4">
            <w:pPr>
              <w:spacing w:line="360" w:lineRule="auto"/>
              <w:rPr>
                <w:lang w:eastAsia="cs-CZ"/>
              </w:rPr>
            </w:pPr>
            <w:r>
              <w:t xml:space="preserve">3. </w:t>
            </w:r>
            <w:r w:rsidR="00A4452E" w:rsidRPr="00777CE4">
              <w:t>ročník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777CE4" w:rsidRPr="00777CE4" w:rsidRDefault="00777CE4" w:rsidP="00777CE4">
      <w:pPr>
        <w:spacing w:line="360" w:lineRule="auto"/>
        <w:rPr>
          <w:b/>
          <w:sz w:val="28"/>
          <w:szCs w:val="28"/>
        </w:rPr>
      </w:pPr>
    </w:p>
    <w:p w:rsidR="00A35B44" w:rsidRDefault="00DF6BAE" w:rsidP="00DF6BAE">
      <w:pPr>
        <w:pStyle w:val="Default"/>
        <w:spacing w:line="360" w:lineRule="auto"/>
        <w:ind w:firstLine="708"/>
        <w:jc w:val="both"/>
      </w:pPr>
      <w:r>
        <w:t xml:space="preserve"> Pracovné vyučovanie na primárnom stupni vzdelávania je zamerané na široké spektrum pracovných činností a technológií založených na tvorivej tímovej spolupráci. Technickým vzdelávaním sú žiaci vedení k získaniu základných užívateľských zručností v rôznych oblastiach ľudskej činnosti. Vzdelávací obsah predmetu pracovné vyučovanie prispieva k vytváraniu životnej a profesijnej orientácie žiakov. Predmet je zameraný na rozvoj praktických pracovných zručností a doplňuje celé základné vzdelávanie o dôležitú zložku nevyhnutnú pre uplatnenie človeka v ďalšom živote a v spoločnosti.</w:t>
      </w:r>
    </w:p>
    <w:p w:rsidR="002F2324" w:rsidRPr="00777CE4" w:rsidRDefault="002F2324" w:rsidP="00777CE4">
      <w:pPr>
        <w:spacing w:line="360" w:lineRule="auto"/>
        <w:rPr>
          <w:b/>
          <w:sz w:val="28"/>
          <w:szCs w:val="28"/>
        </w:rPr>
      </w:pPr>
    </w:p>
    <w:p w:rsidR="00CE2C51" w:rsidRPr="00777CE4" w:rsidRDefault="00CE2C51" w:rsidP="00777CE4">
      <w:pPr>
        <w:spacing w:line="360" w:lineRule="auto"/>
        <w:rPr>
          <w:b/>
        </w:rPr>
      </w:pPr>
    </w:p>
    <w:p w:rsidR="00DF6BAE" w:rsidRPr="00DF6BAE" w:rsidRDefault="00DF6BAE" w:rsidP="00777CE4">
      <w:pPr>
        <w:spacing w:line="360" w:lineRule="auto"/>
        <w:rPr>
          <w:sz w:val="28"/>
          <w:szCs w:val="28"/>
        </w:rPr>
      </w:pPr>
      <w:r w:rsidRPr="00DF6BAE">
        <w:rPr>
          <w:b/>
          <w:sz w:val="28"/>
          <w:szCs w:val="28"/>
        </w:rPr>
        <w:t>CIELE PREDMETU</w:t>
      </w:r>
      <w:r w:rsidRPr="00DF6BAE">
        <w:rPr>
          <w:sz w:val="28"/>
          <w:szCs w:val="28"/>
        </w:rPr>
        <w:t xml:space="preserve"> </w:t>
      </w:r>
    </w:p>
    <w:p w:rsidR="00DF6BAE" w:rsidRDefault="00DF6BAE" w:rsidP="00777CE4">
      <w:pPr>
        <w:spacing w:line="360" w:lineRule="auto"/>
      </w:pPr>
      <w:r>
        <w:lastRenderedPageBreak/>
        <w:t>Žiaci</w:t>
      </w:r>
    </w:p>
    <w:p w:rsidR="00DF6BAE" w:rsidRDefault="00DF6BAE" w:rsidP="00777CE4">
      <w:pPr>
        <w:spacing w:line="360" w:lineRule="auto"/>
      </w:pPr>
      <w:r>
        <w:t xml:space="preserve"> </w:t>
      </w:r>
      <w:r>
        <w:sym w:font="Symbol" w:char="F0B7"/>
      </w:r>
      <w:r>
        <w:t xml:space="preserve"> rozlíšia rôzne prírodné a technické materiály a ich význam pre človeka, </w:t>
      </w:r>
    </w:p>
    <w:p w:rsidR="00DF6BAE" w:rsidRDefault="00DF6BAE" w:rsidP="00777CE4">
      <w:pPr>
        <w:spacing w:line="360" w:lineRule="auto"/>
      </w:pPr>
      <w:r>
        <w:sym w:font="Symbol" w:char="F0B7"/>
      </w:r>
      <w:r>
        <w:t xml:space="preserve"> pochopia techniku ako nástroj na riešenie problémov reálneho života,</w:t>
      </w:r>
    </w:p>
    <w:p w:rsidR="00DF6BAE" w:rsidRDefault="00DF6BAE" w:rsidP="00777CE4">
      <w:pPr>
        <w:spacing w:line="360" w:lineRule="auto"/>
      </w:pPr>
      <w:r>
        <w:t xml:space="preserve"> </w:t>
      </w:r>
      <w:r>
        <w:sym w:font="Symbol" w:char="F0B7"/>
      </w:r>
      <w:r>
        <w:t xml:space="preserve"> spoznajú základné vlastnosti materiálov a možnosti ich použitia v praxi,</w:t>
      </w:r>
    </w:p>
    <w:p w:rsidR="00DF6BAE" w:rsidRDefault="00DF6BAE" w:rsidP="00777CE4">
      <w:pPr>
        <w:spacing w:line="360" w:lineRule="auto"/>
      </w:pPr>
      <w:r>
        <w:t xml:space="preserve"> </w:t>
      </w:r>
      <w:r>
        <w:sym w:font="Symbol" w:char="F0B7"/>
      </w:r>
      <w:r>
        <w:t xml:space="preserve"> získajú poznatky o pracovných činnostiach vo vybraných povolaniach a profesiách, </w:t>
      </w:r>
    </w:p>
    <w:p w:rsidR="00DF6BAE" w:rsidRDefault="00DF6BAE" w:rsidP="00777CE4">
      <w:pPr>
        <w:spacing w:line="360" w:lineRule="auto"/>
      </w:pPr>
      <w:r>
        <w:sym w:font="Symbol" w:char="F0B7"/>
      </w:r>
      <w:r>
        <w:t xml:space="preserve"> spoznajú ľudové tradície, remeslá a zhotovia tradičné produkty, </w:t>
      </w:r>
    </w:p>
    <w:p w:rsidR="00DF6BAE" w:rsidRDefault="00DF6BAE" w:rsidP="00777CE4">
      <w:pPr>
        <w:spacing w:line="360" w:lineRule="auto"/>
      </w:pPr>
      <w:r>
        <w:sym w:font="Symbol" w:char="F0B7"/>
      </w:r>
      <w:r>
        <w:t xml:space="preserve"> upevnia svoje kladné morálne a vôľové vlastnosti pri riešení technických problémov, </w:t>
      </w:r>
    </w:p>
    <w:p w:rsidR="00DF6BAE" w:rsidRDefault="00DF6BAE" w:rsidP="00777CE4">
      <w:pPr>
        <w:spacing w:line="360" w:lineRule="auto"/>
      </w:pPr>
      <w:r>
        <w:sym w:font="Symbol" w:char="F0B7"/>
      </w:r>
      <w:r>
        <w:t xml:space="preserve"> pracujú a riadia pracovnú činnosť v tíme, </w:t>
      </w:r>
    </w:p>
    <w:p w:rsidR="00DF6BAE" w:rsidRDefault="00DF6BAE" w:rsidP="00777CE4">
      <w:pPr>
        <w:spacing w:line="360" w:lineRule="auto"/>
      </w:pPr>
      <w:r>
        <w:sym w:font="Symbol" w:char="F0B7"/>
      </w:r>
      <w:r>
        <w:t xml:space="preserve"> narábajú s jednoduchým náradím na opracovanie materiálov bezpečne a dodržiavajú hygienu práce, </w:t>
      </w:r>
    </w:p>
    <w:p w:rsidR="00DF6BAE" w:rsidRDefault="00DF6BAE" w:rsidP="00777CE4">
      <w:pPr>
        <w:spacing w:line="360" w:lineRule="auto"/>
      </w:pPr>
      <w:r>
        <w:sym w:font="Symbol" w:char="F0B7"/>
      </w:r>
      <w:r>
        <w:t xml:space="preserve"> navrhujú vlastnú predstavu pri konštruovaní jednoduchých statických a pohyblivých modelov, </w:t>
      </w:r>
    </w:p>
    <w:p w:rsidR="00CE2C51" w:rsidRDefault="00DF6BAE" w:rsidP="00777CE4">
      <w:pPr>
        <w:spacing w:line="360" w:lineRule="auto"/>
        <w:rPr>
          <w:b/>
        </w:rPr>
      </w:pPr>
      <w:r>
        <w:sym w:font="Symbol" w:char="F0B7"/>
      </w:r>
      <w:r>
        <w:t xml:space="preserve"> poznajú zásady stolovania a prípravy jednoduchých pokrmov.</w:t>
      </w:r>
    </w:p>
    <w:p w:rsidR="00A35B44" w:rsidRDefault="00A35B44" w:rsidP="00777CE4">
      <w:pPr>
        <w:spacing w:line="360" w:lineRule="auto"/>
        <w:rPr>
          <w:b/>
        </w:rPr>
      </w:pPr>
    </w:p>
    <w:p w:rsidR="00A35B44" w:rsidRPr="00777CE4" w:rsidRDefault="00A35B44" w:rsidP="00777CE4">
      <w:pPr>
        <w:spacing w:line="360" w:lineRule="auto"/>
        <w:rPr>
          <w:b/>
        </w:rPr>
      </w:pPr>
    </w:p>
    <w:p w:rsidR="00CE2C51" w:rsidRPr="00777CE4" w:rsidRDefault="00CE2C51" w:rsidP="00777CE4">
      <w:pPr>
        <w:spacing w:line="360" w:lineRule="auto"/>
        <w:rPr>
          <w:b/>
        </w:rPr>
      </w:pPr>
    </w:p>
    <w:p w:rsidR="00C53E33" w:rsidRPr="00777CE4" w:rsidRDefault="00C53E33" w:rsidP="00777CE4">
      <w:pPr>
        <w:pStyle w:val="Normlnywebov"/>
        <w:spacing w:before="0" w:beforeAutospacing="0" w:after="0" w:afterAutospacing="0" w:line="360" w:lineRule="auto"/>
        <w:jc w:val="both"/>
      </w:pPr>
    </w:p>
    <w:p w:rsidR="00C53E33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DF6BAE" w:rsidRPr="00777CE4" w:rsidRDefault="00DF6BAE" w:rsidP="00777CE4">
      <w:pPr>
        <w:spacing w:line="360" w:lineRule="auto"/>
        <w:rPr>
          <w:b/>
          <w:sz w:val="28"/>
          <w:szCs w:val="28"/>
        </w:rPr>
      </w:pPr>
    </w:p>
    <w:p w:rsidR="00A35B44" w:rsidRPr="00DF6BAE" w:rsidRDefault="00DF6BAE" w:rsidP="00A35B44">
      <w:pPr>
        <w:pStyle w:val="Default"/>
        <w:spacing w:before="120" w:line="360" w:lineRule="auto"/>
        <w:jc w:val="both"/>
        <w:rPr>
          <w:b/>
          <w:color w:val="auto"/>
          <w:sz w:val="28"/>
        </w:rPr>
      </w:pPr>
      <w:r w:rsidRPr="00DF6BAE">
        <w:rPr>
          <w:b/>
        </w:rPr>
        <w:t>Človek a práca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1"/>
        <w:gridCol w:w="4569"/>
      </w:tblGrid>
      <w:tr w:rsidR="00A35B44" w:rsidRPr="002434A9" w:rsidTr="00295767">
        <w:trPr>
          <w:trHeight w:val="125"/>
        </w:trPr>
        <w:tc>
          <w:tcPr>
            <w:tcW w:w="4611" w:type="dxa"/>
          </w:tcPr>
          <w:p w:rsidR="00A35B44" w:rsidRPr="002434A9" w:rsidRDefault="00A35B44" w:rsidP="007F034F">
            <w:pPr>
              <w:pStyle w:val="Default"/>
              <w:spacing w:line="360" w:lineRule="auto"/>
              <w:ind w:left="720"/>
              <w:rPr>
                <w:sz w:val="22"/>
                <w:szCs w:val="23"/>
              </w:rPr>
            </w:pPr>
            <w:r w:rsidRPr="002434A9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69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2434A9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2434A9" w:rsidTr="00295767">
        <w:trPr>
          <w:trHeight w:val="2029"/>
        </w:trPr>
        <w:tc>
          <w:tcPr>
            <w:tcW w:w="4611" w:type="dxa"/>
          </w:tcPr>
          <w:p w:rsidR="00DF6BAE" w:rsidRPr="00DF6BAE" w:rsidRDefault="007F034F" w:rsidP="00DF6BAE">
            <w:pPr>
              <w:pStyle w:val="Default"/>
              <w:spacing w:line="360" w:lineRule="auto"/>
              <w:rPr>
                <w:b/>
              </w:rPr>
            </w:pPr>
            <w:r w:rsidRPr="007F034F">
              <w:rPr>
                <w:b/>
              </w:rPr>
              <w:t>Žiak na konci 3. ročníka základnej školy vie/dokáže</w:t>
            </w:r>
          </w:p>
          <w:p w:rsidR="00DF6BAE" w:rsidRDefault="00DF6BAE" w:rsidP="00DF6BAE">
            <w:pPr>
              <w:pStyle w:val="Default"/>
              <w:numPr>
                <w:ilvl w:val="0"/>
                <w:numId w:val="44"/>
              </w:numPr>
              <w:spacing w:line="360" w:lineRule="auto"/>
            </w:pPr>
            <w:r>
              <w:t>zdôvodniť význam práce pre človeka,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vysvetliť význam učenia sa k príprave na budúce povolanie, 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 informovať o rôznych povolaniach z okolia, v ktorom žijú, 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 uviesť klady a zápory vplyvu techniky na prácu človeka, </w:t>
            </w:r>
          </w:p>
          <w:p w:rsidR="00A35B44" w:rsidRPr="002434A9" w:rsidRDefault="00DF6BAE" w:rsidP="00DF6BAE">
            <w:pPr>
              <w:pStyle w:val="Default"/>
              <w:numPr>
                <w:ilvl w:val="0"/>
                <w:numId w:val="44"/>
              </w:numPr>
              <w:spacing w:line="360" w:lineRule="auto"/>
              <w:rPr>
                <w:sz w:val="22"/>
                <w:szCs w:val="23"/>
              </w:rPr>
            </w:pPr>
            <w:r>
              <w:lastRenderedPageBreak/>
              <w:t>diskutovať o poznatkoch získaných na exkurzii.</w:t>
            </w:r>
          </w:p>
        </w:tc>
        <w:tc>
          <w:tcPr>
            <w:tcW w:w="4569" w:type="dxa"/>
          </w:tcPr>
          <w:p w:rsidR="00DF6BAE" w:rsidRDefault="00DF6BAE" w:rsidP="004E20EF">
            <w:pPr>
              <w:pStyle w:val="Default"/>
              <w:spacing w:line="360" w:lineRule="auto"/>
              <w:jc w:val="both"/>
            </w:pPr>
            <w:r>
              <w:lastRenderedPageBreak/>
              <w:t xml:space="preserve">učenie, povolanie, práca; význam učenia sa k príprave na budúce povolanie </w:t>
            </w:r>
          </w:p>
          <w:p w:rsidR="00DF6BAE" w:rsidRDefault="00DF6BAE" w:rsidP="004E20EF">
            <w:pPr>
              <w:pStyle w:val="Default"/>
              <w:spacing w:line="360" w:lineRule="auto"/>
              <w:jc w:val="both"/>
            </w:pPr>
            <w:r>
              <w:t xml:space="preserve">BOZP, hygiena, pracovný a organizačný poriadok </w:t>
            </w:r>
          </w:p>
          <w:p w:rsidR="00A35B44" w:rsidRPr="002434A9" w:rsidRDefault="00DF6BAE" w:rsidP="004E20EF">
            <w:pPr>
              <w:pStyle w:val="Default"/>
              <w:spacing w:line="360" w:lineRule="auto"/>
              <w:jc w:val="both"/>
              <w:rPr>
                <w:sz w:val="22"/>
                <w:szCs w:val="23"/>
              </w:rPr>
            </w:pPr>
            <w:r>
              <w:t>výrobné zariadenie, stavba</w:t>
            </w:r>
          </w:p>
        </w:tc>
      </w:tr>
    </w:tbl>
    <w:p w:rsidR="000C1AC9" w:rsidRDefault="000C1AC9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DF6BAE" w:rsidP="00A35B44">
      <w:pPr>
        <w:spacing w:before="120"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>Tvorivé využitie technických materiálov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4555"/>
      </w:tblGrid>
      <w:tr w:rsidR="00A35B44" w:rsidRPr="002434A9" w:rsidTr="00295767">
        <w:trPr>
          <w:trHeight w:val="166"/>
        </w:trPr>
        <w:tc>
          <w:tcPr>
            <w:tcW w:w="4625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434A9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555" w:type="dxa"/>
          </w:tcPr>
          <w:p w:rsidR="00A35B44" w:rsidRPr="002434A9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434A9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A35B44" w:rsidRPr="002434A9" w:rsidTr="00295767">
        <w:trPr>
          <w:trHeight w:val="1484"/>
        </w:trPr>
        <w:tc>
          <w:tcPr>
            <w:tcW w:w="4625" w:type="dxa"/>
          </w:tcPr>
          <w:p w:rsidR="00DF6BAE" w:rsidRDefault="00DF6BAE" w:rsidP="00DF6BAE">
            <w:pPr>
              <w:pStyle w:val="Default"/>
              <w:spacing w:line="360" w:lineRule="auto"/>
            </w:pPr>
            <w:r w:rsidRPr="00DF6BAE">
              <w:rPr>
                <w:b/>
              </w:rPr>
              <w:t>Žiak na konci 3. ročníka základnej školy vie/dokáže</w:t>
            </w:r>
            <w:r>
              <w:t xml:space="preserve">: 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zhotoviť výrobok z odpadového prírodného alebo technického materiálu, 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 zdôvodniť využitie odpadových materiálov, 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 vyhodnotiť druhy odpadu z domácnosti, 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uviesť možnosti druhotného využitia odpadového materiálu, 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sz w:val="22"/>
                <w:szCs w:val="22"/>
              </w:rPr>
            </w:pPr>
            <w:r>
              <w:t>preskúmať vlastnosti odpadových materiálov,</w:t>
            </w:r>
          </w:p>
          <w:p w:rsidR="00DF6BAE" w:rsidRPr="00DF6BAE" w:rsidRDefault="00DF6BAE" w:rsidP="00DF6BAE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 preskúmať vlastnosti papiera, zhodnotiť využitie papiera v praxi, </w:t>
            </w:r>
          </w:p>
          <w:p w:rsidR="007F034F" w:rsidRPr="007F034F" w:rsidRDefault="00DF6BAE" w:rsidP="00DF6BAE">
            <w:pPr>
              <w:pStyle w:val="Default"/>
              <w:numPr>
                <w:ilvl w:val="0"/>
                <w:numId w:val="45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zhotoviť výrobok z papiera a </w:t>
            </w:r>
            <w:proofErr w:type="spellStart"/>
            <w:r>
              <w:t>kartónu,</w:t>
            </w:r>
            <w:r w:rsidR="007F034F">
              <w:t>farbami</w:t>
            </w:r>
            <w:proofErr w:type="spellEnd"/>
            <w:r w:rsidR="007F034F">
              <w:t xml:space="preserve"> a tvarmi vyjadriť svoje vnemy z rôznych vôní,</w:t>
            </w:r>
          </w:p>
          <w:p w:rsidR="00A35B44" w:rsidRPr="00DF6BAE" w:rsidRDefault="007F034F" w:rsidP="007F034F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sz w:val="22"/>
                <w:szCs w:val="22"/>
              </w:rPr>
            </w:pPr>
            <w:r>
              <w:t>pomenovať namaľované,</w:t>
            </w:r>
          </w:p>
          <w:p w:rsidR="00DF6BAE" w:rsidRPr="00DF6BAE" w:rsidRDefault="00DF6BAE" w:rsidP="007F034F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šiť základné stehy, </w:t>
            </w:r>
            <w:r>
              <w:sym w:font="Symbol" w:char="F0FC"/>
            </w:r>
          </w:p>
          <w:p w:rsidR="00DF6BAE" w:rsidRPr="00DF6BAE" w:rsidRDefault="00DF6BAE" w:rsidP="007F034F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sz w:val="22"/>
                <w:szCs w:val="22"/>
              </w:rPr>
            </w:pPr>
            <w:r>
              <w:t xml:space="preserve">preskúmať vlastnosti textilných materiálov, </w:t>
            </w:r>
          </w:p>
          <w:p w:rsidR="00DF6BAE" w:rsidRPr="002434A9" w:rsidRDefault="00DF6BAE" w:rsidP="007F034F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sz w:val="22"/>
                <w:szCs w:val="22"/>
              </w:rPr>
            </w:pPr>
            <w:r>
              <w:lastRenderedPageBreak/>
              <w:t>zhotoviť výrobok z textilu.</w:t>
            </w:r>
          </w:p>
        </w:tc>
        <w:tc>
          <w:tcPr>
            <w:tcW w:w="4555" w:type="dxa"/>
          </w:tcPr>
          <w:p w:rsidR="006769DB" w:rsidRDefault="00DF6BAE" w:rsidP="004E20EF">
            <w:pPr>
              <w:pStyle w:val="Default"/>
              <w:spacing w:line="360" w:lineRule="auto"/>
              <w:jc w:val="both"/>
            </w:pPr>
            <w:r>
              <w:lastRenderedPageBreak/>
              <w:t>odpadový prírodný a technický materiál vlastnosti a druhotné využitie odpadového materiálu, triedenie odpadu</w:t>
            </w:r>
          </w:p>
          <w:p w:rsidR="00A35B44" w:rsidRDefault="00DF6BAE" w:rsidP="004E20EF">
            <w:pPr>
              <w:pStyle w:val="Default"/>
              <w:spacing w:line="360" w:lineRule="auto"/>
              <w:jc w:val="both"/>
            </w:pPr>
            <w:r>
              <w:t xml:space="preserve"> pokus na rozložiteľnosť drobných materiálov</w:t>
            </w:r>
          </w:p>
          <w:p w:rsidR="006769DB" w:rsidRDefault="006769DB" w:rsidP="004E20EF">
            <w:pPr>
              <w:pStyle w:val="Default"/>
              <w:spacing w:line="360" w:lineRule="auto"/>
              <w:jc w:val="both"/>
            </w:pPr>
            <w:r>
              <w:t xml:space="preserve">výrobky: z téglikov, zo škatuliek, z drôtu, a pod. </w:t>
            </w:r>
          </w:p>
          <w:p w:rsidR="006769DB" w:rsidRDefault="006769DB" w:rsidP="004E20EF">
            <w:pPr>
              <w:pStyle w:val="Default"/>
              <w:spacing w:line="360" w:lineRule="auto"/>
              <w:jc w:val="both"/>
            </w:pPr>
            <w:r>
              <w:t>papier a kartón, vlastnosti a použitie, základné suroviny na výrobu papiera strihanie, trhanie, skladanie, lepenie</w:t>
            </w:r>
          </w:p>
          <w:p w:rsidR="006769DB" w:rsidRDefault="006769DB" w:rsidP="004E20EF">
            <w:pPr>
              <w:pStyle w:val="Default"/>
              <w:spacing w:line="360" w:lineRule="auto"/>
              <w:jc w:val="both"/>
            </w:pPr>
            <w:r>
              <w:t xml:space="preserve">výrobky: priestorové a kruhové vystrihovačky, </w:t>
            </w:r>
            <w:proofErr w:type="spellStart"/>
            <w:r>
              <w:t>origami</w:t>
            </w:r>
            <w:proofErr w:type="spellEnd"/>
            <w:r>
              <w:t>, obaly na knihy a darčeky, koláž z kartónu,</w:t>
            </w:r>
          </w:p>
          <w:p w:rsidR="006769DB" w:rsidRDefault="006769DB" w:rsidP="004E20EF">
            <w:pPr>
              <w:pStyle w:val="Default"/>
              <w:spacing w:line="360" w:lineRule="auto"/>
              <w:jc w:val="both"/>
            </w:pPr>
            <w:r>
              <w:t xml:space="preserve">textil, vlastnosti textilu (podľa udržiavania tepla, krčivosti, väzby, nasiakavosti a iné), základné stehy (predný, zadný), údaje na visačkách textilných materiálov </w:t>
            </w:r>
          </w:p>
          <w:p w:rsidR="006769DB" w:rsidRPr="002F712A" w:rsidRDefault="006769DB" w:rsidP="004E20EF">
            <w:pPr>
              <w:pStyle w:val="Default"/>
              <w:spacing w:line="360" w:lineRule="auto"/>
              <w:jc w:val="both"/>
            </w:pPr>
            <w:r>
              <w:t>výrobky: záložka do knihy, obrúsok, gombíkový panáčik a pod.</w:t>
            </w:r>
          </w:p>
        </w:tc>
      </w:tr>
    </w:tbl>
    <w:p w:rsidR="004E20EF" w:rsidRDefault="004E20EF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6769DB" w:rsidP="00A35B44">
      <w:pPr>
        <w:spacing w:before="120"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>Základy konštruovania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2"/>
        <w:gridCol w:w="4538"/>
      </w:tblGrid>
      <w:tr w:rsidR="00A35B44" w:rsidRPr="00BA6987" w:rsidTr="00295767">
        <w:trPr>
          <w:trHeight w:val="135"/>
        </w:trPr>
        <w:tc>
          <w:tcPr>
            <w:tcW w:w="4642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38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979"/>
        </w:trPr>
        <w:tc>
          <w:tcPr>
            <w:tcW w:w="4642" w:type="dxa"/>
          </w:tcPr>
          <w:p w:rsidR="006769DB" w:rsidRPr="006769DB" w:rsidRDefault="006769DB" w:rsidP="006769DB">
            <w:pPr>
              <w:pStyle w:val="Default"/>
              <w:spacing w:line="360" w:lineRule="auto"/>
              <w:rPr>
                <w:b/>
                <w:sz w:val="22"/>
                <w:szCs w:val="23"/>
              </w:rPr>
            </w:pPr>
            <w:r w:rsidRPr="006769DB">
              <w:rPr>
                <w:b/>
              </w:rPr>
              <w:t>Žiak na konci 3. ročníka základnej školy vie/dokáže:</w:t>
            </w:r>
          </w:p>
          <w:p w:rsidR="006769DB" w:rsidRPr="006769DB" w:rsidRDefault="006769DB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>zhotoviť modely dopravných prostriedkov alebo zdvižných zariadení,</w:t>
            </w:r>
          </w:p>
          <w:p w:rsidR="006769DB" w:rsidRPr="006769DB" w:rsidRDefault="006769DB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>vysvetliť úlohu dopravných prostriedkov a zdvižných zariadení,</w:t>
            </w:r>
          </w:p>
          <w:p w:rsidR="006769DB" w:rsidRPr="006769DB" w:rsidRDefault="006769DB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 diskutovať o bezpečnosti v doprave a na stavbe, </w:t>
            </w:r>
          </w:p>
          <w:p w:rsidR="006769DB" w:rsidRPr="006769DB" w:rsidRDefault="006769DB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 xml:space="preserve">určiť základné časti bicykla, </w:t>
            </w:r>
          </w:p>
          <w:p w:rsidR="00A35B44" w:rsidRPr="00BA6987" w:rsidRDefault="006769DB" w:rsidP="004E20EF">
            <w:pPr>
              <w:pStyle w:val="Default"/>
              <w:numPr>
                <w:ilvl w:val="0"/>
                <w:numId w:val="31"/>
              </w:numPr>
              <w:spacing w:line="360" w:lineRule="auto"/>
              <w:ind w:left="426" w:hanging="284"/>
              <w:rPr>
                <w:sz w:val="22"/>
                <w:szCs w:val="23"/>
              </w:rPr>
            </w:pPr>
            <w:r>
              <w:t>urobiť elementárnu údržbu bicykla.</w:t>
            </w:r>
            <w:r w:rsidR="002F712A">
              <w:t>,</w:t>
            </w:r>
          </w:p>
        </w:tc>
        <w:tc>
          <w:tcPr>
            <w:tcW w:w="4538" w:type="dxa"/>
          </w:tcPr>
          <w:p w:rsidR="00A35B44" w:rsidRDefault="006769DB" w:rsidP="00295767">
            <w:pPr>
              <w:pStyle w:val="Default"/>
              <w:spacing w:line="360" w:lineRule="auto"/>
            </w:pPr>
            <w:r>
              <w:t>technika v doprave, preprava tovaru, význam a využitie dopravných prostriedkov, dopravné prostriedky v okolí, bezpečnosť v doprave výrobky: dopravné objekty zo stavebníc alebo z odpadových materiálov (autá, lode, lietadlá, žeriavy)</w:t>
            </w:r>
          </w:p>
          <w:p w:rsidR="006769DB" w:rsidRDefault="006769DB" w:rsidP="00295767">
            <w:pPr>
              <w:pStyle w:val="Default"/>
              <w:spacing w:line="360" w:lineRule="auto"/>
            </w:pPr>
            <w:r>
              <w:t xml:space="preserve">bicykel, pravidlá a bezpečnosť jazdy na bicykli, správne vybavenie bicykla, kontrola bicykla pred jazdou, údržba bicykla bezpečná mobilita </w:t>
            </w:r>
          </w:p>
          <w:p w:rsidR="006769DB" w:rsidRPr="00BA6987" w:rsidRDefault="006769DB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>výrobky: leporelo na tému Jazdíme bezpečne na bicykli</w:t>
            </w:r>
          </w:p>
        </w:tc>
      </w:tr>
    </w:tbl>
    <w:p w:rsidR="00A35B44" w:rsidRDefault="00A35B44" w:rsidP="00A35B44">
      <w:pPr>
        <w:spacing w:before="120" w:line="360" w:lineRule="auto"/>
        <w:jc w:val="both"/>
        <w:rPr>
          <w:b/>
          <w:bCs/>
          <w:szCs w:val="23"/>
        </w:rPr>
      </w:pPr>
    </w:p>
    <w:p w:rsidR="00A35B44" w:rsidRDefault="006769DB" w:rsidP="00A35B44">
      <w:pPr>
        <w:spacing w:before="120"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>Stravovanie a príprava pokrmov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4574"/>
      </w:tblGrid>
      <w:tr w:rsidR="00A35B44" w:rsidRPr="00BA6987" w:rsidTr="00295767">
        <w:trPr>
          <w:trHeight w:val="206"/>
        </w:trPr>
        <w:tc>
          <w:tcPr>
            <w:tcW w:w="4606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74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426"/>
        </w:trPr>
        <w:tc>
          <w:tcPr>
            <w:tcW w:w="4606" w:type="dxa"/>
          </w:tcPr>
          <w:p w:rsidR="006769DB" w:rsidRDefault="006769DB" w:rsidP="006769DB">
            <w:pPr>
              <w:pStyle w:val="Default"/>
              <w:spacing w:line="360" w:lineRule="auto"/>
            </w:pPr>
            <w:r w:rsidRPr="006769DB">
              <w:rPr>
                <w:b/>
              </w:rPr>
              <w:t>Žiak na konci 3. ročníka základnej školy vie/dokáže</w:t>
            </w:r>
            <w:r>
              <w:t xml:space="preserve">: 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zdôvodniť správne rozloženie kuchynského náradia a spotrebičov, </w:t>
            </w:r>
          </w:p>
          <w:p w:rsidR="00A35B44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>vysvetliť bezpečné používanie kuchynského náradia a spotrebičov,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prezentovať pravidlá zaobchádzania s horúcimi predmetmi, 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lastRenderedPageBreak/>
              <w:t>vysvetliť pravidlá hygieny v kuchyni,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simulovať nákup potravín, 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>odhadnúť cenu plánovaného nákupu,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>zdôvodniť význam správneho skladovania potravín,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vytvoriť tabuľku s údajmi o dĺžke skladovania potravín, 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>pripraviť jednoduchý pokrm,</w:t>
            </w:r>
          </w:p>
          <w:p w:rsidR="006769DB" w:rsidRPr="006769DB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 prezentovať zásady správneho stolovania,</w:t>
            </w:r>
          </w:p>
          <w:p w:rsidR="006769DB" w:rsidRPr="00BA6987" w:rsidRDefault="006769DB" w:rsidP="006769DB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 upraviť stôl pred stolovaním.</w:t>
            </w:r>
          </w:p>
        </w:tc>
        <w:tc>
          <w:tcPr>
            <w:tcW w:w="4574" w:type="dxa"/>
          </w:tcPr>
          <w:p w:rsidR="006769DB" w:rsidRDefault="00A35B44" w:rsidP="006769DB">
            <w:pPr>
              <w:pStyle w:val="Default"/>
              <w:spacing w:line="360" w:lineRule="auto"/>
            </w:pPr>
            <w:r w:rsidRPr="00BA6987">
              <w:rPr>
                <w:sz w:val="22"/>
                <w:szCs w:val="23"/>
              </w:rPr>
              <w:lastRenderedPageBreak/>
              <w:t xml:space="preserve"> </w:t>
            </w:r>
            <w:r w:rsidR="006769DB">
              <w:t>kuchyňa, jej hlavné časti a ich rozloženie náradie, spotrebiče v kuchyni a ich význam základné bezpečnostné a hygienické pravidlá</w:t>
            </w:r>
          </w:p>
          <w:p w:rsidR="006769DB" w:rsidRDefault="006769DB" w:rsidP="006769DB">
            <w:pPr>
              <w:pStyle w:val="Default"/>
              <w:spacing w:line="360" w:lineRule="auto"/>
            </w:pPr>
            <w:r>
              <w:t>nákup potravín, cenová kalkulácia nákupu, (ne)výhody nákupu na trhoviskách a v supermarketoch</w:t>
            </w:r>
          </w:p>
          <w:p w:rsidR="006769DB" w:rsidRDefault="006769DB" w:rsidP="006769DB">
            <w:pPr>
              <w:pStyle w:val="Default"/>
              <w:spacing w:line="360" w:lineRule="auto"/>
            </w:pPr>
            <w:r>
              <w:t xml:space="preserve">obalové materiály, identifikačné údaje pre spotrebiteľa </w:t>
            </w:r>
          </w:p>
          <w:p w:rsidR="006769DB" w:rsidRDefault="006769DB" w:rsidP="006769DB">
            <w:pPr>
              <w:pStyle w:val="Default"/>
              <w:spacing w:line="360" w:lineRule="auto"/>
            </w:pPr>
            <w:r>
              <w:lastRenderedPageBreak/>
              <w:t>skladovanie potravín (miesto skladovania, dĺžka skladovania, záručná doba potravín) jednoduché pokrmy (nátierky, zeleninové alebo ovocné šaláty a pod.)</w:t>
            </w:r>
          </w:p>
          <w:p w:rsidR="006769DB" w:rsidRPr="00BA6987" w:rsidRDefault="006769DB" w:rsidP="006769DB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 xml:space="preserve"> stolovanie, pravidlá stolovania</w:t>
            </w:r>
          </w:p>
          <w:p w:rsidR="00A35B44" w:rsidRPr="00BA6987" w:rsidRDefault="00A35B44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</w:p>
        </w:tc>
      </w:tr>
    </w:tbl>
    <w:p w:rsidR="00A35B44" w:rsidRDefault="006769DB" w:rsidP="00A35B44">
      <w:pPr>
        <w:spacing w:before="120"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lastRenderedPageBreak/>
        <w:t>Ľudové tradície a remeslá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553"/>
      </w:tblGrid>
      <w:tr w:rsidR="00A35B44" w:rsidRPr="00BA6987" w:rsidTr="00295767">
        <w:trPr>
          <w:trHeight w:val="148"/>
        </w:trPr>
        <w:tc>
          <w:tcPr>
            <w:tcW w:w="4627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553" w:type="dxa"/>
          </w:tcPr>
          <w:p w:rsidR="00A35B44" w:rsidRPr="00BA6987" w:rsidRDefault="00A35B44" w:rsidP="00295767">
            <w:pPr>
              <w:pStyle w:val="Default"/>
              <w:spacing w:line="360" w:lineRule="auto"/>
              <w:jc w:val="center"/>
              <w:rPr>
                <w:sz w:val="22"/>
                <w:szCs w:val="23"/>
              </w:rPr>
            </w:pPr>
            <w:r w:rsidRPr="00BA6987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A35B44" w:rsidRPr="00BA6987" w:rsidTr="00295767">
        <w:trPr>
          <w:trHeight w:val="1026"/>
        </w:trPr>
        <w:tc>
          <w:tcPr>
            <w:tcW w:w="4627" w:type="dxa"/>
          </w:tcPr>
          <w:p w:rsidR="006769DB" w:rsidRPr="006769DB" w:rsidRDefault="006769DB" w:rsidP="006769DB">
            <w:pPr>
              <w:pStyle w:val="Default"/>
              <w:spacing w:line="360" w:lineRule="auto"/>
              <w:rPr>
                <w:b/>
              </w:rPr>
            </w:pPr>
            <w:r w:rsidRPr="006769DB">
              <w:rPr>
                <w:b/>
              </w:rPr>
              <w:t xml:space="preserve">Žiak na konci 3. ročníka základnej školy vie/dokáže: </w:t>
            </w:r>
          </w:p>
          <w:p w:rsidR="000C1AC9" w:rsidRPr="000C1AC9" w:rsidRDefault="000C1AC9" w:rsidP="000C1AC9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opísať tradície a remeslá v regiónoch, </w:t>
            </w:r>
          </w:p>
          <w:p w:rsidR="000C1AC9" w:rsidRPr="000C1AC9" w:rsidRDefault="000C1AC9" w:rsidP="000C1AC9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sz w:val="22"/>
                <w:szCs w:val="23"/>
              </w:rPr>
            </w:pPr>
            <w:r>
              <w:t>vymenovať regionálne ľudové remeslá,</w:t>
            </w:r>
          </w:p>
          <w:p w:rsidR="00A35B44" w:rsidRPr="00BA6987" w:rsidRDefault="000C1AC9" w:rsidP="000C1AC9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 zhotoviť jednoduché výrobky súvisiace s ľudovými tradíciami.</w:t>
            </w:r>
          </w:p>
        </w:tc>
        <w:tc>
          <w:tcPr>
            <w:tcW w:w="4553" w:type="dxa"/>
          </w:tcPr>
          <w:p w:rsidR="00A35B44" w:rsidRPr="00BA6987" w:rsidRDefault="000C1AC9" w:rsidP="00295767">
            <w:pPr>
              <w:pStyle w:val="Default"/>
              <w:spacing w:line="360" w:lineRule="auto"/>
              <w:rPr>
                <w:sz w:val="22"/>
                <w:szCs w:val="23"/>
              </w:rPr>
            </w:pPr>
            <w:r>
              <w:t>ľudové tradície a remeslá v regióne remeselnícka dielňa, múzeum, skanzen výrobky: veľkonočné ozdoby a doplnky, ozdoba z drôtu, tkáčsky výrobok, ľudová výšivka a iné</w:t>
            </w:r>
          </w:p>
        </w:tc>
      </w:tr>
    </w:tbl>
    <w:p w:rsidR="00251A01" w:rsidRDefault="00251A01" w:rsidP="00A35B44">
      <w:pPr>
        <w:spacing w:before="120" w:line="360" w:lineRule="auto"/>
        <w:jc w:val="both"/>
        <w:rPr>
          <w:b/>
          <w:bCs/>
          <w:szCs w:val="23"/>
        </w:rPr>
      </w:pPr>
    </w:p>
    <w:p w:rsidR="00C53E33" w:rsidRDefault="00C53E33" w:rsidP="00777CE4">
      <w:pPr>
        <w:spacing w:line="360" w:lineRule="auto"/>
        <w:rPr>
          <w:b/>
        </w:rPr>
      </w:pPr>
    </w:p>
    <w:p w:rsidR="001F30CF" w:rsidRPr="00777CE4" w:rsidRDefault="001F30CF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t>HODNOTENIE PREDMETU</w:t>
      </w:r>
    </w:p>
    <w:p w:rsidR="00A74173" w:rsidRPr="00777CE4" w:rsidRDefault="00A74173" w:rsidP="00777CE4">
      <w:pPr>
        <w:spacing w:line="360" w:lineRule="auto"/>
      </w:pPr>
    </w:p>
    <w:p w:rsidR="00C53E33" w:rsidRPr="00777CE4" w:rsidRDefault="000C1AC9" w:rsidP="00A35B44">
      <w:pPr>
        <w:spacing w:line="360" w:lineRule="auto"/>
        <w:jc w:val="both"/>
      </w:pPr>
      <w:r>
        <w:t>Na pracovného vyučovania</w:t>
      </w:r>
      <w:r w:rsidR="00777CE4" w:rsidRPr="00777CE4">
        <w:t xml:space="preserve"> žiakov neklasifikujeme známkou ale slovným hodnotením. Je vhodné a žiaduce jednotlivcov slovne oceniť počas hodiny a skupinu žiakov priebežne i na konci hodiny. Žiaci by mali tiež mať priestor na vyjadrenie, ako sa cítili, ako sa im hodina páčila, v čom by privítali zmenu.</w:t>
      </w:r>
    </w:p>
    <w:sectPr w:rsidR="00C53E33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7946"/>
    <w:multiLevelType w:val="hybridMultilevel"/>
    <w:tmpl w:val="729415F2"/>
    <w:lvl w:ilvl="0" w:tplc="041B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877770D"/>
    <w:multiLevelType w:val="hybridMultilevel"/>
    <w:tmpl w:val="0A7212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5BD"/>
    <w:multiLevelType w:val="hybridMultilevel"/>
    <w:tmpl w:val="BCC698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84F5A"/>
    <w:multiLevelType w:val="hybridMultilevel"/>
    <w:tmpl w:val="FE98BF7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063BA"/>
    <w:multiLevelType w:val="hybridMultilevel"/>
    <w:tmpl w:val="3E4C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2789C"/>
    <w:multiLevelType w:val="hybridMultilevel"/>
    <w:tmpl w:val="03345EF0"/>
    <w:lvl w:ilvl="0" w:tplc="041B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45581"/>
    <w:multiLevelType w:val="hybridMultilevel"/>
    <w:tmpl w:val="1A2EA16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80966"/>
    <w:multiLevelType w:val="hybridMultilevel"/>
    <w:tmpl w:val="89AAB88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6">
    <w:nsid w:val="42336DC6"/>
    <w:multiLevelType w:val="hybridMultilevel"/>
    <w:tmpl w:val="D760F632"/>
    <w:lvl w:ilvl="0" w:tplc="041B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44B06449"/>
    <w:multiLevelType w:val="hybridMultilevel"/>
    <w:tmpl w:val="3FF4FCB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D38128F"/>
    <w:multiLevelType w:val="hybridMultilevel"/>
    <w:tmpl w:val="4F8291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C4C71"/>
    <w:multiLevelType w:val="hybridMultilevel"/>
    <w:tmpl w:val="BD9A33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3448D"/>
    <w:multiLevelType w:val="hybridMultilevel"/>
    <w:tmpl w:val="5B10EA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12D93"/>
    <w:multiLevelType w:val="hybridMultilevel"/>
    <w:tmpl w:val="3860332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93A4118"/>
    <w:multiLevelType w:val="hybridMultilevel"/>
    <w:tmpl w:val="F77AB3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42CF1"/>
    <w:multiLevelType w:val="hybridMultilevel"/>
    <w:tmpl w:val="AD60A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396FC6"/>
    <w:multiLevelType w:val="hybridMultilevel"/>
    <w:tmpl w:val="A44C7A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061C99"/>
    <w:multiLevelType w:val="hybridMultilevel"/>
    <w:tmpl w:val="C964B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51BD6"/>
    <w:multiLevelType w:val="hybridMultilevel"/>
    <w:tmpl w:val="C46A989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F7B9E"/>
    <w:multiLevelType w:val="hybridMultilevel"/>
    <w:tmpl w:val="30B26C72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45"/>
  </w:num>
  <w:num w:numId="5">
    <w:abstractNumId w:val="17"/>
  </w:num>
  <w:num w:numId="6">
    <w:abstractNumId w:val="42"/>
  </w:num>
  <w:num w:numId="7">
    <w:abstractNumId w:val="9"/>
  </w:num>
  <w:num w:numId="8">
    <w:abstractNumId w:val="44"/>
  </w:num>
  <w:num w:numId="9">
    <w:abstractNumId w:val="7"/>
  </w:num>
  <w:num w:numId="10">
    <w:abstractNumId w:val="31"/>
  </w:num>
  <w:num w:numId="11">
    <w:abstractNumId w:val="19"/>
  </w:num>
  <w:num w:numId="12">
    <w:abstractNumId w:val="22"/>
  </w:num>
  <w:num w:numId="13">
    <w:abstractNumId w:val="10"/>
  </w:num>
  <w:num w:numId="14">
    <w:abstractNumId w:val="43"/>
  </w:num>
  <w:num w:numId="15">
    <w:abstractNumId w:val="4"/>
  </w:num>
  <w:num w:numId="16">
    <w:abstractNumId w:val="0"/>
  </w:num>
  <w:num w:numId="17">
    <w:abstractNumId w:val="12"/>
  </w:num>
  <w:num w:numId="18">
    <w:abstractNumId w:val="32"/>
  </w:num>
  <w:num w:numId="19">
    <w:abstractNumId w:val="21"/>
  </w:num>
  <w:num w:numId="20">
    <w:abstractNumId w:val="3"/>
  </w:num>
  <w:num w:numId="21">
    <w:abstractNumId w:val="18"/>
  </w:num>
  <w:num w:numId="22">
    <w:abstractNumId w:val="34"/>
  </w:num>
  <w:num w:numId="23">
    <w:abstractNumId w:val="38"/>
  </w:num>
  <w:num w:numId="24">
    <w:abstractNumId w:val="11"/>
  </w:num>
  <w:num w:numId="25">
    <w:abstractNumId w:val="5"/>
  </w:num>
  <w:num w:numId="26">
    <w:abstractNumId w:val="20"/>
  </w:num>
  <w:num w:numId="27">
    <w:abstractNumId w:val="16"/>
  </w:num>
  <w:num w:numId="28">
    <w:abstractNumId w:val="13"/>
  </w:num>
  <w:num w:numId="29">
    <w:abstractNumId w:val="28"/>
  </w:num>
  <w:num w:numId="30">
    <w:abstractNumId w:val="29"/>
  </w:num>
  <w:num w:numId="31">
    <w:abstractNumId w:val="2"/>
  </w:num>
  <w:num w:numId="32">
    <w:abstractNumId w:val="40"/>
  </w:num>
  <w:num w:numId="33">
    <w:abstractNumId w:val="41"/>
  </w:num>
  <w:num w:numId="34">
    <w:abstractNumId w:val="23"/>
  </w:num>
  <w:num w:numId="35">
    <w:abstractNumId w:val="30"/>
  </w:num>
  <w:num w:numId="36">
    <w:abstractNumId w:val="46"/>
  </w:num>
  <w:num w:numId="37">
    <w:abstractNumId w:val="35"/>
  </w:num>
  <w:num w:numId="38">
    <w:abstractNumId w:val="8"/>
  </w:num>
  <w:num w:numId="39">
    <w:abstractNumId w:val="24"/>
  </w:num>
  <w:num w:numId="40">
    <w:abstractNumId w:val="6"/>
  </w:num>
  <w:num w:numId="41">
    <w:abstractNumId w:val="15"/>
  </w:num>
  <w:num w:numId="42">
    <w:abstractNumId w:val="39"/>
  </w:num>
  <w:num w:numId="43">
    <w:abstractNumId w:val="36"/>
  </w:num>
  <w:num w:numId="44">
    <w:abstractNumId w:val="26"/>
  </w:num>
  <w:num w:numId="45">
    <w:abstractNumId w:val="27"/>
  </w:num>
  <w:num w:numId="46">
    <w:abstractNumId w:val="37"/>
  </w:num>
  <w:num w:numId="47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0D8B"/>
    <w:rsid w:val="00063EF9"/>
    <w:rsid w:val="00065D4F"/>
    <w:rsid w:val="000738B5"/>
    <w:rsid w:val="000837C0"/>
    <w:rsid w:val="000A6C60"/>
    <w:rsid w:val="000B0013"/>
    <w:rsid w:val="000B23B8"/>
    <w:rsid w:val="000C1AC9"/>
    <w:rsid w:val="000C53C2"/>
    <w:rsid w:val="000C6FD5"/>
    <w:rsid w:val="000F30B1"/>
    <w:rsid w:val="001528F1"/>
    <w:rsid w:val="00162EC1"/>
    <w:rsid w:val="001F30CF"/>
    <w:rsid w:val="001F6A4F"/>
    <w:rsid w:val="00202478"/>
    <w:rsid w:val="002140A3"/>
    <w:rsid w:val="0023361F"/>
    <w:rsid w:val="00251A01"/>
    <w:rsid w:val="00271E65"/>
    <w:rsid w:val="00275162"/>
    <w:rsid w:val="00282803"/>
    <w:rsid w:val="002B4C4D"/>
    <w:rsid w:val="002B5FA5"/>
    <w:rsid w:val="002F2324"/>
    <w:rsid w:val="002F712A"/>
    <w:rsid w:val="00300E6D"/>
    <w:rsid w:val="003066BF"/>
    <w:rsid w:val="003225ED"/>
    <w:rsid w:val="00333021"/>
    <w:rsid w:val="00335F37"/>
    <w:rsid w:val="00344217"/>
    <w:rsid w:val="003826F6"/>
    <w:rsid w:val="003C555E"/>
    <w:rsid w:val="003D12D1"/>
    <w:rsid w:val="00401B09"/>
    <w:rsid w:val="004132AF"/>
    <w:rsid w:val="00423236"/>
    <w:rsid w:val="0043754A"/>
    <w:rsid w:val="00443866"/>
    <w:rsid w:val="0048695C"/>
    <w:rsid w:val="00496B95"/>
    <w:rsid w:val="004A651A"/>
    <w:rsid w:val="004B5CD4"/>
    <w:rsid w:val="004B6C69"/>
    <w:rsid w:val="004D10D6"/>
    <w:rsid w:val="004D754A"/>
    <w:rsid w:val="004E20EF"/>
    <w:rsid w:val="004E4FB3"/>
    <w:rsid w:val="004F63DA"/>
    <w:rsid w:val="0052012D"/>
    <w:rsid w:val="00534C44"/>
    <w:rsid w:val="00551C46"/>
    <w:rsid w:val="00552FF5"/>
    <w:rsid w:val="00563A14"/>
    <w:rsid w:val="00573F0A"/>
    <w:rsid w:val="00577979"/>
    <w:rsid w:val="0059047D"/>
    <w:rsid w:val="005E157D"/>
    <w:rsid w:val="005F5A91"/>
    <w:rsid w:val="006229FC"/>
    <w:rsid w:val="0063025B"/>
    <w:rsid w:val="00671091"/>
    <w:rsid w:val="006769DB"/>
    <w:rsid w:val="00684DBD"/>
    <w:rsid w:val="00687DE8"/>
    <w:rsid w:val="006907FC"/>
    <w:rsid w:val="006A0423"/>
    <w:rsid w:val="006A4019"/>
    <w:rsid w:val="006A5465"/>
    <w:rsid w:val="006A76A1"/>
    <w:rsid w:val="006C46D4"/>
    <w:rsid w:val="00717C53"/>
    <w:rsid w:val="007303E4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7F034F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6E8E"/>
    <w:rsid w:val="00A35B44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31F09"/>
    <w:rsid w:val="00C3546B"/>
    <w:rsid w:val="00C37B25"/>
    <w:rsid w:val="00C53E33"/>
    <w:rsid w:val="00C64872"/>
    <w:rsid w:val="00C712F0"/>
    <w:rsid w:val="00C778A0"/>
    <w:rsid w:val="00C815B0"/>
    <w:rsid w:val="00CB1268"/>
    <w:rsid w:val="00CC2901"/>
    <w:rsid w:val="00CD4B22"/>
    <w:rsid w:val="00CE2C51"/>
    <w:rsid w:val="00CE3FF8"/>
    <w:rsid w:val="00D201CC"/>
    <w:rsid w:val="00D21007"/>
    <w:rsid w:val="00D344C4"/>
    <w:rsid w:val="00D41A02"/>
    <w:rsid w:val="00D67D80"/>
    <w:rsid w:val="00D92476"/>
    <w:rsid w:val="00D92555"/>
    <w:rsid w:val="00DA7DAD"/>
    <w:rsid w:val="00DB6BFA"/>
    <w:rsid w:val="00DC4126"/>
    <w:rsid w:val="00DC50FD"/>
    <w:rsid w:val="00DD7154"/>
    <w:rsid w:val="00DE7F3C"/>
    <w:rsid w:val="00DF6BAE"/>
    <w:rsid w:val="00E06BE3"/>
    <w:rsid w:val="00E1547F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33C29"/>
    <w:rsid w:val="00F4128F"/>
    <w:rsid w:val="00F458C3"/>
    <w:rsid w:val="00F57B73"/>
    <w:rsid w:val="00F6042B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8CD4-40E0-4EA4-8570-261DDD6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5467</Characters>
  <Application>Microsoft Office Word</Application>
  <DocSecurity>4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JankaB</cp:lastModifiedBy>
  <cp:revision>2</cp:revision>
  <dcterms:created xsi:type="dcterms:W3CDTF">2017-06-20T14:43:00Z</dcterms:created>
  <dcterms:modified xsi:type="dcterms:W3CDTF">2017-06-20T14:43:00Z</dcterms:modified>
</cp:coreProperties>
</file>