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77CE4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Etická výchova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77CE4" w:rsidP="00777CE4">
            <w:pPr>
              <w:spacing w:line="360" w:lineRule="auto"/>
              <w:rPr>
                <w:lang w:eastAsia="cs-CZ"/>
              </w:rPr>
            </w:pPr>
            <w:r w:rsidRPr="00777CE4">
              <w:t xml:space="preserve">1 hodina týždenne, spolu 33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BD7321" w:rsidP="00BD7321">
            <w:pPr>
              <w:spacing w:line="360" w:lineRule="auto"/>
              <w:rPr>
                <w:lang w:eastAsia="cs-CZ"/>
              </w:rPr>
            </w:pPr>
            <w:r>
              <w:t>4</w:t>
            </w:r>
            <w:r w:rsidR="00FD7DAD">
              <w:t>.</w:t>
            </w:r>
            <w:r w:rsidR="007C042F">
              <w:t xml:space="preserve"> </w:t>
            </w:r>
            <w:r w:rsidR="00FD7DAD">
              <w:t>ročník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777CE4" w:rsidRPr="00777CE4" w:rsidRDefault="00777CE4" w:rsidP="00777CE4">
      <w:pPr>
        <w:spacing w:line="360" w:lineRule="auto"/>
        <w:rPr>
          <w:b/>
          <w:sz w:val="28"/>
          <w:szCs w:val="28"/>
        </w:rPr>
      </w:pPr>
    </w:p>
    <w:p w:rsidR="00777CE4" w:rsidRPr="00777CE4" w:rsidRDefault="00777CE4" w:rsidP="00777CE4">
      <w:pPr>
        <w:pStyle w:val="Default"/>
        <w:spacing w:line="360" w:lineRule="auto"/>
        <w:ind w:firstLine="708"/>
      </w:pPr>
      <w:r w:rsidRPr="00777CE4">
        <w:t xml:space="preserve">Úlohou povinne voliteľného predmetu etická výchova v primárnom vzdelávaní je podporovať osobnostný a sociálny rozvoj žiaka s vlastnou identitou a hodnotovou orientáciou, v ktorej významné miesto zaujíma prosociálne správanie. Pri plnení tejto úlohy sa využíva hlavne zážitkové učenie, ktoré popri informáciách účinne podporuje pochopenie a zvnútornenie mravných noriem a napomáha osvojeniu správania sa, ktoré je s nimi v súlade. </w:t>
      </w:r>
    </w:p>
    <w:p w:rsidR="00777CE4" w:rsidRPr="00777CE4" w:rsidRDefault="00777CE4" w:rsidP="00777CE4">
      <w:pPr>
        <w:spacing w:line="360" w:lineRule="auto"/>
        <w:ind w:firstLine="708"/>
        <w:jc w:val="both"/>
      </w:pPr>
      <w:r w:rsidRPr="00777CE4">
        <w:t xml:space="preserve">V etickej výchove sa kladie dôraz na rozvoj mravného usudzovania, na kultivovanie medziľudských vzťahov, ktoré vychádzajú z rodiny, rozširujú sa na triedny kolektív, na školu a na región, v ktorom žiaci žijú. Deje sa to prostredníctvom rozvoja sociálnych spôsobilostí (otvorená komunikácia, empatia, asertivita, pozitívne hodnotenie iných a pod.). Etická výchova sa tak podieľa na primárnej prevencii porúch správania a učenia. Žiaci sú vedení ku kritickému </w:t>
      </w:r>
      <w:r w:rsidRPr="00777CE4">
        <w:lastRenderedPageBreak/>
        <w:t>mysleniu, diskusii, hodnotiacim postojom, ku harmonickým a stabilným vzťahom v rodine, v kolektíve spolužiakov i v iných sociálnych skupinách.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2F2324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KOMPETENCIE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777CE4" w:rsidRPr="00777CE4" w:rsidRDefault="00777CE4" w:rsidP="00777CE4">
      <w:pPr>
        <w:pStyle w:val="Default"/>
        <w:spacing w:line="360" w:lineRule="auto"/>
        <w:jc w:val="both"/>
        <w:rPr>
          <w:color w:val="auto"/>
        </w:rPr>
      </w:pPr>
      <w:r w:rsidRPr="00777CE4">
        <w:rPr>
          <w:color w:val="auto"/>
        </w:rPr>
        <w:t xml:space="preserve">Žiaci: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osvoja si základné postoje, ktoré podmieňujú kultivované medziľudské vzťahy,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nadobudnú spôsobilosť na pochopenie a rešpektovanie najvyššej hodnoty, ktorou je život človeka a všetko, čo vedie k jeho rozvoju,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získajú spôsobilosti, ktorými posilnia sebaúctu a hodnotenie iných,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získajú spôsobilosti pri vyjadrovaní svojich citov a nadobudnú úctu k citovému životu iných,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naučia sa aktívne participovať na živote spoločnosti (triedy, školy, regiónu),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osvoja si prvky prosociálneho správania v rodine, v žiackom kolektíve,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nadobudnú spôsobilosť na pochopenie hodnoty priateľstva, vzájomnosti a rodiny,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777CE4">
        <w:rPr>
          <w:color w:val="auto"/>
        </w:rPr>
        <w:t xml:space="preserve">rozvíjajú svoj postoj k postihnutým, chorým a starým ľuďom. </w:t>
      </w:r>
    </w:p>
    <w:p w:rsidR="00C53E33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777CE4" w:rsidRPr="00777CE4" w:rsidRDefault="00777CE4" w:rsidP="00777CE4">
      <w:pPr>
        <w:pStyle w:val="Default"/>
        <w:spacing w:line="360" w:lineRule="auto"/>
        <w:jc w:val="both"/>
        <w:rPr>
          <w:color w:val="auto"/>
        </w:rPr>
      </w:pPr>
      <w:r w:rsidRPr="00777CE4">
        <w:rPr>
          <w:b/>
          <w:bCs/>
        </w:rPr>
        <w:t>Postoje a spôsobilosti v medziľudských vzťahoch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4. ročníka základnej školy vie/dokáže: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opísať rozdiely správania medzi chlapcami a dievčatami,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rozpoznať vhodné a nevhodné správanie voči osobám opačného pohlavia,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rozpoznať situácie, kde je potrebné ticho a počúvanie, </w:t>
            </w:r>
          </w:p>
          <w:p w:rsidR="00777CE4" w:rsidRPr="00777CE4" w:rsidRDefault="00777CE4" w:rsidP="007C042F">
            <w:pPr>
              <w:pStyle w:val="Default"/>
              <w:spacing w:line="360" w:lineRule="auto"/>
              <w:jc w:val="both"/>
            </w:pPr>
          </w:p>
        </w:tc>
        <w:tc>
          <w:tcPr>
            <w:tcW w:w="4606" w:type="dxa"/>
          </w:tcPr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4. ročníka základnej školy vie/dokáže: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opísať rozdiely správania medzi chlapcami a dievčatami,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rozpoznať vhodné a nevhodné správanie voči osobám opačného pohlavia,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rozpoznať situácie, kde je potrebné ticho a počúvanie, </w:t>
            </w:r>
          </w:p>
          <w:p w:rsidR="00777CE4" w:rsidRPr="00777CE4" w:rsidRDefault="00777CE4" w:rsidP="00777CE4">
            <w:pPr>
              <w:pStyle w:val="Default"/>
              <w:spacing w:line="360" w:lineRule="auto"/>
              <w:jc w:val="both"/>
            </w:pPr>
          </w:p>
          <w:p w:rsidR="00777CE4" w:rsidRPr="00777CE4" w:rsidRDefault="00777CE4" w:rsidP="00777CE4">
            <w:pPr>
              <w:pStyle w:val="Default"/>
              <w:spacing w:line="360" w:lineRule="auto"/>
              <w:jc w:val="both"/>
            </w:pPr>
          </w:p>
          <w:p w:rsidR="00777CE4" w:rsidRPr="00777CE4" w:rsidRDefault="00777CE4" w:rsidP="007E4CAB">
            <w:pPr>
              <w:spacing w:line="360" w:lineRule="auto"/>
              <w:jc w:val="both"/>
            </w:pPr>
            <w:r w:rsidRPr="00777CE4">
              <w:t xml:space="preserve"> </w:t>
            </w:r>
          </w:p>
        </w:tc>
      </w:tr>
    </w:tbl>
    <w:p w:rsidR="00777CE4" w:rsidRPr="00777CE4" w:rsidRDefault="007C042F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Reálne a zobrazené vzory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jc w:val="both"/>
              <w:rPr>
                <w:color w:val="auto"/>
              </w:rPr>
            </w:pP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rozlíšiť na príkladoch pozitívne i negatívne vplyvy televízie a iných komunikačných prostriedkov,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uviesť príklady prosociálnych ľudí zo svojho okolia,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vyjadriť svoj názor na prečítanú knihu, </w:t>
            </w:r>
          </w:p>
          <w:p w:rsidR="007E4CAB" w:rsidRDefault="007E4CAB" w:rsidP="001E476A">
            <w:pPr>
              <w:pStyle w:val="Default"/>
              <w:spacing w:line="360" w:lineRule="auto"/>
              <w:ind w:left="130"/>
              <w:jc w:val="both"/>
              <w:rPr>
                <w:sz w:val="23"/>
                <w:szCs w:val="23"/>
              </w:rPr>
            </w:pPr>
          </w:p>
          <w:p w:rsidR="007E4CAB" w:rsidRDefault="007E4CAB" w:rsidP="001E476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777CE4" w:rsidRPr="00777CE4" w:rsidRDefault="00777CE4" w:rsidP="007E4CAB">
            <w:pPr>
              <w:pStyle w:val="Default"/>
              <w:spacing w:line="360" w:lineRule="auto"/>
              <w:ind w:left="426"/>
              <w:jc w:val="both"/>
            </w:pPr>
          </w:p>
        </w:tc>
        <w:tc>
          <w:tcPr>
            <w:tcW w:w="4606" w:type="dxa"/>
          </w:tcPr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vzor správania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komunikačné prostriedky a ich úloha </w:t>
            </w:r>
          </w:p>
          <w:p w:rsidR="007C042F" w:rsidRDefault="007C042F" w:rsidP="007C042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prosociálne vzory v okolí dieťaťa </w:t>
            </w:r>
          </w:p>
          <w:p w:rsidR="00777CE4" w:rsidRPr="00777CE4" w:rsidRDefault="007C042F" w:rsidP="007C042F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čitateľský návyk – zdroj prosociálnych vzorov </w:t>
            </w:r>
          </w:p>
        </w:tc>
      </w:tr>
    </w:tbl>
    <w:p w:rsidR="00777CE4" w:rsidRPr="00777CE4" w:rsidRDefault="001E476A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R</w:t>
      </w:r>
      <w:r w:rsidR="007C042F">
        <w:rPr>
          <w:b/>
          <w:bCs/>
        </w:rPr>
        <w:t>ozvoj tvorivosti a iniciatívy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ind w:left="720"/>
              <w:jc w:val="both"/>
              <w:rPr>
                <w:color w:val="auto"/>
              </w:rPr>
            </w:pPr>
          </w:p>
          <w:p w:rsidR="00400B12" w:rsidRDefault="00400B12" w:rsidP="00400B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uviesť príklady vzájomnej užitočnosti, </w:t>
            </w:r>
          </w:p>
          <w:p w:rsidR="00400B12" w:rsidRDefault="00400B12" w:rsidP="00400B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vymenovať iniciatívy, kde môže preukázať svoj vzťah k ochrane prírody a životného prostredia, </w:t>
            </w:r>
          </w:p>
          <w:p w:rsidR="00400B12" w:rsidRDefault="00400B12" w:rsidP="00400B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pripraviť si iniciatívy na ochranu prírody, </w:t>
            </w:r>
          </w:p>
          <w:p w:rsidR="00777CE4" w:rsidRPr="00777CE4" w:rsidRDefault="00777CE4" w:rsidP="00400B12">
            <w:pPr>
              <w:pStyle w:val="Default"/>
              <w:spacing w:line="360" w:lineRule="auto"/>
              <w:ind w:left="142"/>
              <w:jc w:val="both"/>
            </w:pPr>
          </w:p>
        </w:tc>
        <w:tc>
          <w:tcPr>
            <w:tcW w:w="4606" w:type="dxa"/>
          </w:tcPr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00B12" w:rsidRDefault="00400B12" w:rsidP="00400B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záujmy rozvíjajúce osobnosť človeka </w:t>
            </w:r>
          </w:p>
          <w:p w:rsidR="00400B12" w:rsidRDefault="00400B12" w:rsidP="00400B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kvality človeka využité pre spoločné dobro </w:t>
            </w:r>
          </w:p>
          <w:p w:rsidR="00F17538" w:rsidRPr="00777CE4" w:rsidRDefault="00400B12" w:rsidP="00400B12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tvorivosť, iniciatívnosť a vytrvalosť pri riešení každodenných problémov </w:t>
            </w:r>
          </w:p>
        </w:tc>
      </w:tr>
    </w:tbl>
    <w:p w:rsidR="00777CE4" w:rsidRPr="00777CE4" w:rsidRDefault="00400B12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Dohovor o právach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ind w:left="720"/>
              <w:rPr>
                <w:color w:val="auto"/>
              </w:rPr>
            </w:pP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vymenovať päť práv dieťaťa, </w:t>
            </w: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rozpoznať, ktoré práva dieťaťa sa dodržujú alebo porušujú v jeho prostredí, </w:t>
            </w: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vysvetliť potrebu solidarity s deťmi, ktoré dlhodobo trpia nedodržiavaním ich práv, </w:t>
            </w: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zapojiť sa do aktivity, ktorá podporuje solidaritu, </w:t>
            </w: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vymenovať päť povinností, ktoré má voči iným ľuďom, </w:t>
            </w:r>
          </w:p>
          <w:p w:rsidR="007E4CAB" w:rsidRDefault="007E4CAB" w:rsidP="00400B12">
            <w:pPr>
              <w:pStyle w:val="Default"/>
              <w:spacing w:line="360" w:lineRule="auto"/>
              <w:ind w:left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</w:t>
            </w:r>
          </w:p>
          <w:p w:rsidR="007E4CAB" w:rsidRDefault="007E4CAB" w:rsidP="000A6175">
            <w:pPr>
              <w:pStyle w:val="Default"/>
              <w:spacing w:line="360" w:lineRule="auto"/>
              <w:ind w:left="283"/>
              <w:rPr>
                <w:sz w:val="23"/>
                <w:szCs w:val="23"/>
              </w:rPr>
            </w:pPr>
          </w:p>
          <w:p w:rsidR="00777CE4" w:rsidRPr="00777CE4" w:rsidRDefault="00777CE4" w:rsidP="007E4CAB">
            <w:pPr>
              <w:pStyle w:val="Default"/>
              <w:spacing w:line="360" w:lineRule="auto"/>
              <w:ind w:left="142"/>
            </w:pPr>
          </w:p>
        </w:tc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ľudské práva, práva detí </w:t>
            </w: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detská práca </w:t>
            </w:r>
          </w:p>
          <w:p w:rsidR="00400B12" w:rsidRDefault="00400B12" w:rsidP="00400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solidarita a prijatie odlišností </w:t>
            </w:r>
          </w:p>
          <w:p w:rsidR="00777CE4" w:rsidRPr="00777CE4" w:rsidRDefault="00400B12" w:rsidP="00400B12">
            <w:pPr>
              <w:spacing w:line="360" w:lineRule="auto"/>
            </w:pPr>
            <w:r>
              <w:rPr>
                <w:sz w:val="23"/>
                <w:szCs w:val="23"/>
              </w:rPr>
              <w:t xml:space="preserve">povinnosti detí vyplývajúce z ich práv </w:t>
            </w:r>
          </w:p>
        </w:tc>
      </w:tr>
    </w:tbl>
    <w:p w:rsidR="00777CE4" w:rsidRPr="00777CE4" w:rsidRDefault="00777CE4" w:rsidP="00777CE4">
      <w:pPr>
        <w:spacing w:line="360" w:lineRule="auto"/>
        <w:jc w:val="both"/>
        <w:rPr>
          <w:b/>
          <w:bCs/>
        </w:rPr>
      </w:pPr>
    </w:p>
    <w:p w:rsidR="00777CE4" w:rsidRDefault="00777CE4" w:rsidP="00777CE4">
      <w:pPr>
        <w:spacing w:line="360" w:lineRule="auto"/>
        <w:jc w:val="both"/>
        <w:rPr>
          <w:b/>
          <w:bCs/>
        </w:rPr>
      </w:pPr>
    </w:p>
    <w:p w:rsidR="00483554" w:rsidRPr="00777CE4" w:rsidRDefault="00483554" w:rsidP="00777CE4">
      <w:pPr>
        <w:spacing w:line="360" w:lineRule="auto"/>
        <w:jc w:val="both"/>
        <w:rPr>
          <w:b/>
          <w:bCs/>
        </w:rPr>
      </w:pPr>
    </w:p>
    <w:p w:rsidR="00777CE4" w:rsidRPr="00777CE4" w:rsidRDefault="0014574D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Náš región-naša vlasť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14574D" w:rsidRDefault="0014574D" w:rsidP="0014574D">
            <w:pPr>
              <w:pStyle w:val="Default"/>
              <w:rPr>
                <w:color w:val="auto"/>
              </w:rPr>
            </w:pPr>
          </w:p>
          <w:p w:rsidR="0014574D" w:rsidRDefault="0014574D" w:rsidP="00145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priradiť svoje bydlisko do lokality regiónu, </w:t>
            </w:r>
          </w:p>
          <w:p w:rsidR="0014574D" w:rsidRDefault="0014574D" w:rsidP="0014574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pomenovať špecifiká, krásy i možnosti svojho regiónu, </w:t>
            </w:r>
          </w:p>
          <w:p w:rsidR="0014574D" w:rsidRDefault="0014574D" w:rsidP="0014574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napísať list priateľovi, v ktorom bude vykreslený jeho región, </w:t>
            </w:r>
          </w:p>
          <w:p w:rsidR="0014574D" w:rsidRDefault="0014574D" w:rsidP="0014574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zostaviť prezentáciu, v ktorej predstaví svoj región, </w:t>
            </w:r>
          </w:p>
          <w:p w:rsidR="0014574D" w:rsidRDefault="0014574D" w:rsidP="0014574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navrhnúť akciu na pomoc svojho regiónu. </w:t>
            </w:r>
          </w:p>
          <w:p w:rsidR="007E4CAB" w:rsidRPr="00DA058D" w:rsidRDefault="007E4CAB" w:rsidP="00DA058D">
            <w:pPr>
              <w:pStyle w:val="Default"/>
              <w:spacing w:line="360" w:lineRule="auto"/>
              <w:ind w:left="357"/>
              <w:rPr>
                <w:sz w:val="23"/>
                <w:szCs w:val="23"/>
              </w:rPr>
            </w:pPr>
          </w:p>
          <w:p w:rsidR="00E2767B" w:rsidRPr="00777CE4" w:rsidRDefault="00777CE4" w:rsidP="007E4CAB">
            <w:pPr>
              <w:pStyle w:val="Default"/>
              <w:spacing w:line="360" w:lineRule="auto"/>
              <w:ind w:left="426"/>
            </w:pPr>
            <w:r w:rsidRPr="00777CE4">
              <w:t xml:space="preserve"> </w:t>
            </w:r>
          </w:p>
        </w:tc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</w:p>
          <w:p w:rsidR="0014574D" w:rsidRDefault="0014574D" w:rsidP="00145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dedina, mesto, región </w:t>
            </w:r>
          </w:p>
          <w:p w:rsidR="0014574D" w:rsidRDefault="0014574D" w:rsidP="001457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vlasť, Slovensko </w:t>
            </w:r>
          </w:p>
          <w:p w:rsidR="00E2767B" w:rsidRPr="00777CE4" w:rsidRDefault="0014574D" w:rsidP="0014574D">
            <w:pPr>
              <w:pStyle w:val="Default"/>
            </w:pPr>
            <w:r>
              <w:rPr>
                <w:sz w:val="23"/>
                <w:szCs w:val="23"/>
              </w:rPr>
              <w:t xml:space="preserve">vlastenectvo </w:t>
            </w:r>
          </w:p>
        </w:tc>
      </w:tr>
    </w:tbl>
    <w:p w:rsidR="00777CE4" w:rsidRPr="00777CE4" w:rsidRDefault="00777CE4" w:rsidP="00777CE4">
      <w:pPr>
        <w:spacing w:line="360" w:lineRule="auto"/>
        <w:jc w:val="both"/>
        <w:rPr>
          <w:b/>
          <w:bCs/>
        </w:rPr>
      </w:pPr>
    </w:p>
    <w:p w:rsidR="00C53E33" w:rsidRPr="00777CE4" w:rsidRDefault="00C53E33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t>HODNOTENIE PREDMETU</w:t>
      </w:r>
    </w:p>
    <w:p w:rsidR="00A74173" w:rsidRPr="00777CE4" w:rsidRDefault="00A74173" w:rsidP="00777CE4">
      <w:pPr>
        <w:spacing w:line="360" w:lineRule="auto"/>
      </w:pPr>
    </w:p>
    <w:p w:rsidR="00C53E33" w:rsidRPr="00777CE4" w:rsidRDefault="00777CE4" w:rsidP="00777CE4">
      <w:pPr>
        <w:spacing w:line="360" w:lineRule="auto"/>
      </w:pPr>
      <w:r w:rsidRPr="00777CE4">
        <w:t>Na hodine etickej výchovy žiakov neklasifikujeme známkou</w:t>
      </w:r>
      <w:r w:rsidR="00DA058D">
        <w:t xml:space="preserve">, </w:t>
      </w:r>
      <w:r w:rsidRPr="00777CE4">
        <w:t>ale slovným hodnotením. Je vhodné a žiaduce jednotlivcov slovne oceniť počas hodiny a skupinu žiakov priebežne i na konci hodiny. Žiaci by mali tiež mať priestor na vyjadrenie, ako sa c</w:t>
      </w:r>
      <w:r w:rsidR="00BD7321">
        <w:t xml:space="preserve">ítili, ako sa im hodina páčila a </w:t>
      </w:r>
      <w:r w:rsidRPr="00777CE4">
        <w:t>v čom by privítali zmenu.</w:t>
      </w:r>
      <w:bookmarkStart w:id="0" w:name="_GoBack"/>
      <w:bookmarkEnd w:id="0"/>
    </w:p>
    <w:sectPr w:rsidR="00C53E33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5203"/>
    <w:multiLevelType w:val="hybridMultilevel"/>
    <w:tmpl w:val="EE2E02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52F"/>
    <w:multiLevelType w:val="hybridMultilevel"/>
    <w:tmpl w:val="7D1C38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70E8D"/>
    <w:multiLevelType w:val="hybridMultilevel"/>
    <w:tmpl w:val="D3D8C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1" w15:restartNumberingAfterBreak="0">
    <w:nsid w:val="4F6463CF"/>
    <w:multiLevelType w:val="hybridMultilevel"/>
    <w:tmpl w:val="A6D47D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27FF"/>
    <w:multiLevelType w:val="hybridMultilevel"/>
    <w:tmpl w:val="324AB3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50326"/>
    <w:multiLevelType w:val="hybridMultilevel"/>
    <w:tmpl w:val="30243F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31"/>
  </w:num>
  <w:num w:numId="5">
    <w:abstractNumId w:val="14"/>
  </w:num>
  <w:num w:numId="6">
    <w:abstractNumId w:val="28"/>
  </w:num>
  <w:num w:numId="7">
    <w:abstractNumId w:val="6"/>
  </w:num>
  <w:num w:numId="8">
    <w:abstractNumId w:val="30"/>
  </w:num>
  <w:num w:numId="9">
    <w:abstractNumId w:val="5"/>
  </w:num>
  <w:num w:numId="10">
    <w:abstractNumId w:val="22"/>
  </w:num>
  <w:num w:numId="11">
    <w:abstractNumId w:val="16"/>
  </w:num>
  <w:num w:numId="12">
    <w:abstractNumId w:val="19"/>
  </w:num>
  <w:num w:numId="13">
    <w:abstractNumId w:val="7"/>
  </w:num>
  <w:num w:numId="14">
    <w:abstractNumId w:val="29"/>
  </w:num>
  <w:num w:numId="15">
    <w:abstractNumId w:val="2"/>
  </w:num>
  <w:num w:numId="16">
    <w:abstractNumId w:val="0"/>
  </w:num>
  <w:num w:numId="17">
    <w:abstractNumId w:val="10"/>
  </w:num>
  <w:num w:numId="18">
    <w:abstractNumId w:val="23"/>
  </w:num>
  <w:num w:numId="19">
    <w:abstractNumId w:val="18"/>
  </w:num>
  <w:num w:numId="20">
    <w:abstractNumId w:val="1"/>
  </w:num>
  <w:num w:numId="21">
    <w:abstractNumId w:val="15"/>
  </w:num>
  <w:num w:numId="22">
    <w:abstractNumId w:val="25"/>
  </w:num>
  <w:num w:numId="23">
    <w:abstractNumId w:val="26"/>
  </w:num>
  <w:num w:numId="24">
    <w:abstractNumId w:val="8"/>
  </w:num>
  <w:num w:numId="25">
    <w:abstractNumId w:val="4"/>
  </w:num>
  <w:num w:numId="26">
    <w:abstractNumId w:val="17"/>
  </w:num>
  <w:num w:numId="27">
    <w:abstractNumId w:val="13"/>
  </w:num>
  <w:num w:numId="28">
    <w:abstractNumId w:val="12"/>
  </w:num>
  <w:num w:numId="29">
    <w:abstractNumId w:val="32"/>
  </w:num>
  <w:num w:numId="30">
    <w:abstractNumId w:val="3"/>
  </w:num>
  <w:num w:numId="31">
    <w:abstractNumId w:val="27"/>
  </w:num>
  <w:num w:numId="32">
    <w:abstractNumId w:val="21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A74"/>
    <w:rsid w:val="00041265"/>
    <w:rsid w:val="00042388"/>
    <w:rsid w:val="00042AC6"/>
    <w:rsid w:val="00063EF9"/>
    <w:rsid w:val="00065D4F"/>
    <w:rsid w:val="000738B5"/>
    <w:rsid w:val="000837C0"/>
    <w:rsid w:val="000A6175"/>
    <w:rsid w:val="000A6C60"/>
    <w:rsid w:val="000B0013"/>
    <w:rsid w:val="000B0B2F"/>
    <w:rsid w:val="000B23B8"/>
    <w:rsid w:val="000C6FD5"/>
    <w:rsid w:val="0014574D"/>
    <w:rsid w:val="001528F1"/>
    <w:rsid w:val="00162EC1"/>
    <w:rsid w:val="00165E3A"/>
    <w:rsid w:val="001E476A"/>
    <w:rsid w:val="001F6A4F"/>
    <w:rsid w:val="00202478"/>
    <w:rsid w:val="002140A3"/>
    <w:rsid w:val="0023361F"/>
    <w:rsid w:val="00271E65"/>
    <w:rsid w:val="00275162"/>
    <w:rsid w:val="00282803"/>
    <w:rsid w:val="002B4C4D"/>
    <w:rsid w:val="002B5FA5"/>
    <w:rsid w:val="002D385E"/>
    <w:rsid w:val="002F2324"/>
    <w:rsid w:val="002F6FE0"/>
    <w:rsid w:val="00300E6D"/>
    <w:rsid w:val="003066BF"/>
    <w:rsid w:val="003225ED"/>
    <w:rsid w:val="00333021"/>
    <w:rsid w:val="00335F37"/>
    <w:rsid w:val="00344217"/>
    <w:rsid w:val="003C555E"/>
    <w:rsid w:val="003D12D1"/>
    <w:rsid w:val="00400B12"/>
    <w:rsid w:val="00401B09"/>
    <w:rsid w:val="004132AF"/>
    <w:rsid w:val="00423236"/>
    <w:rsid w:val="0043754A"/>
    <w:rsid w:val="00483554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32575"/>
    <w:rsid w:val="00534C44"/>
    <w:rsid w:val="00552FF5"/>
    <w:rsid w:val="00563A14"/>
    <w:rsid w:val="00573F0A"/>
    <w:rsid w:val="00577979"/>
    <w:rsid w:val="005A28E4"/>
    <w:rsid w:val="005E157D"/>
    <w:rsid w:val="005F5A91"/>
    <w:rsid w:val="0061554B"/>
    <w:rsid w:val="0063025B"/>
    <w:rsid w:val="006340A6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D38DD"/>
    <w:rsid w:val="00717C53"/>
    <w:rsid w:val="007303E4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7C042F"/>
    <w:rsid w:val="007E4CAB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82039"/>
    <w:rsid w:val="00983FAF"/>
    <w:rsid w:val="0098770F"/>
    <w:rsid w:val="00992F10"/>
    <w:rsid w:val="009C03F6"/>
    <w:rsid w:val="009F5E2D"/>
    <w:rsid w:val="00A26E8E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D447C"/>
    <w:rsid w:val="00BD7321"/>
    <w:rsid w:val="00BE5664"/>
    <w:rsid w:val="00BF25A1"/>
    <w:rsid w:val="00C31F09"/>
    <w:rsid w:val="00C3546B"/>
    <w:rsid w:val="00C37B25"/>
    <w:rsid w:val="00C4434F"/>
    <w:rsid w:val="00C53E33"/>
    <w:rsid w:val="00C64872"/>
    <w:rsid w:val="00C778A0"/>
    <w:rsid w:val="00C815B0"/>
    <w:rsid w:val="00CB583D"/>
    <w:rsid w:val="00CC2901"/>
    <w:rsid w:val="00CD4B22"/>
    <w:rsid w:val="00CE2C51"/>
    <w:rsid w:val="00CE3FF8"/>
    <w:rsid w:val="00D201CC"/>
    <w:rsid w:val="00D21007"/>
    <w:rsid w:val="00D344C4"/>
    <w:rsid w:val="00D41A02"/>
    <w:rsid w:val="00D57BDC"/>
    <w:rsid w:val="00D67D80"/>
    <w:rsid w:val="00D92476"/>
    <w:rsid w:val="00D92555"/>
    <w:rsid w:val="00DA058D"/>
    <w:rsid w:val="00DA7DAD"/>
    <w:rsid w:val="00DB6BFA"/>
    <w:rsid w:val="00DC4126"/>
    <w:rsid w:val="00DC50FD"/>
    <w:rsid w:val="00DD7154"/>
    <w:rsid w:val="00DE7F3C"/>
    <w:rsid w:val="00DF0527"/>
    <w:rsid w:val="00E06BE3"/>
    <w:rsid w:val="00E1547F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17538"/>
    <w:rsid w:val="00F21F77"/>
    <w:rsid w:val="00F4128F"/>
    <w:rsid w:val="00F458C3"/>
    <w:rsid w:val="00F57B73"/>
    <w:rsid w:val="00F6042B"/>
    <w:rsid w:val="00F80A74"/>
    <w:rsid w:val="00F82106"/>
    <w:rsid w:val="00FD1173"/>
    <w:rsid w:val="00FD65BC"/>
    <w:rsid w:val="00FD6ECE"/>
    <w:rsid w:val="00FD7DAD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DFF58-5651-4C0D-890A-5F68E55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228F-C050-42F5-A082-B2BEDB54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MartinPC</cp:lastModifiedBy>
  <cp:revision>2</cp:revision>
  <dcterms:created xsi:type="dcterms:W3CDTF">2018-10-10T21:30:00Z</dcterms:created>
  <dcterms:modified xsi:type="dcterms:W3CDTF">2018-10-10T21:30:00Z</dcterms:modified>
</cp:coreProperties>
</file>