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08" w:rsidRPr="00FB380A" w:rsidRDefault="00966F08" w:rsidP="00966F08">
      <w:pPr>
        <w:spacing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FB380A">
        <w:rPr>
          <w:rFonts w:ascii="Times New Roman" w:hAnsi="Times New Roman"/>
          <w:b/>
          <w:sz w:val="24"/>
          <w:szCs w:val="24"/>
        </w:rPr>
        <w:t>Učebné osnovy</w:t>
      </w:r>
    </w:p>
    <w:p w:rsidR="00966F08" w:rsidRPr="00FB380A" w:rsidRDefault="00966F08" w:rsidP="00966F0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380A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Učebné osnovy sú totožné so vzdelávacím štandardom ŠVP pre príslušný predmet.</w:t>
      </w:r>
    </w:p>
    <w:p w:rsidR="00966F08" w:rsidRPr="00FB380A" w:rsidRDefault="00966F08" w:rsidP="00966F08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spacing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18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0"/>
        <w:gridCol w:w="5322"/>
      </w:tblGrid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Názov predmetu</w:t>
            </w:r>
          </w:p>
        </w:tc>
        <w:tc>
          <w:tcPr>
            <w:tcW w:w="5322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Technika</w:t>
            </w:r>
          </w:p>
        </w:tc>
      </w:tr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Časový rozsah</w:t>
            </w:r>
          </w:p>
        </w:tc>
        <w:tc>
          <w:tcPr>
            <w:tcW w:w="5322" w:type="dxa"/>
          </w:tcPr>
          <w:p w:rsidR="00966F08" w:rsidRPr="00FB380A" w:rsidRDefault="003307A6" w:rsidP="00FB38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hodina týždenne, spolu 33</w:t>
            </w:r>
            <w:r w:rsidR="00966F08" w:rsidRPr="00FB380A">
              <w:rPr>
                <w:rFonts w:ascii="Times New Roman" w:hAnsi="Times New Roman"/>
                <w:b/>
                <w:sz w:val="24"/>
                <w:szCs w:val="24"/>
              </w:rPr>
              <w:t xml:space="preserve"> vyučovacích hodín </w:t>
            </w:r>
          </w:p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Bloková výučba</w:t>
            </w:r>
          </w:p>
          <w:p w:rsidR="00966F08" w:rsidRPr="00FB380A" w:rsidRDefault="003307A6" w:rsidP="005D30B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45866">
              <w:rPr>
                <w:rFonts w:ascii="Times New Roman" w:hAnsi="Times New Roman"/>
                <w:b/>
                <w:sz w:val="24"/>
                <w:szCs w:val="24"/>
              </w:rPr>
              <w:t xml:space="preserve">. ročník </w:t>
            </w:r>
          </w:p>
        </w:tc>
      </w:tr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5322" w:type="dxa"/>
          </w:tcPr>
          <w:p w:rsidR="00966F08" w:rsidRPr="00FB380A" w:rsidRDefault="00DE798C" w:rsidP="00FB38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5D30B8">
              <w:rPr>
                <w:rFonts w:ascii="Times New Roman" w:hAnsi="Times New Roman"/>
                <w:b/>
                <w:sz w:val="24"/>
                <w:szCs w:val="24"/>
              </w:rPr>
              <w:t>iedmy</w:t>
            </w:r>
          </w:p>
        </w:tc>
      </w:tr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Škola (názov, adresa)</w:t>
            </w:r>
          </w:p>
        </w:tc>
        <w:tc>
          <w:tcPr>
            <w:tcW w:w="5322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Súkromná základná škola, Oravská cesta 11 Žilina</w:t>
            </w:r>
          </w:p>
        </w:tc>
      </w:tr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Stupeň vzdelania</w:t>
            </w:r>
          </w:p>
        </w:tc>
        <w:tc>
          <w:tcPr>
            <w:tcW w:w="5322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ISCED 2</w:t>
            </w:r>
          </w:p>
        </w:tc>
      </w:tr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Dĺžka štúdia</w:t>
            </w:r>
          </w:p>
        </w:tc>
        <w:tc>
          <w:tcPr>
            <w:tcW w:w="5322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5 rokov</w:t>
            </w:r>
          </w:p>
        </w:tc>
      </w:tr>
      <w:tr w:rsidR="00966F08" w:rsidRPr="00FB380A" w:rsidTr="005D30B8">
        <w:trPr>
          <w:trHeight w:val="448"/>
        </w:trPr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Forma štúdia</w:t>
            </w:r>
          </w:p>
        </w:tc>
        <w:tc>
          <w:tcPr>
            <w:tcW w:w="5322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denná</w:t>
            </w:r>
          </w:p>
        </w:tc>
      </w:tr>
      <w:tr w:rsidR="00966F08" w:rsidRPr="00FB380A" w:rsidTr="005D30B8">
        <w:tc>
          <w:tcPr>
            <w:tcW w:w="3740" w:type="dxa"/>
          </w:tcPr>
          <w:p w:rsidR="00966F08" w:rsidRPr="00FB380A" w:rsidRDefault="00966F08" w:rsidP="00FB38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Vyučovací jazyk</w:t>
            </w:r>
          </w:p>
        </w:tc>
        <w:tc>
          <w:tcPr>
            <w:tcW w:w="5322" w:type="dxa"/>
          </w:tcPr>
          <w:p w:rsidR="00966F08" w:rsidRPr="00FB380A" w:rsidRDefault="00966F08" w:rsidP="00FB380A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B380A">
              <w:rPr>
                <w:rFonts w:ascii="Times New Roman" w:hAnsi="Times New Roman"/>
                <w:b/>
                <w:sz w:val="24"/>
                <w:szCs w:val="24"/>
              </w:rPr>
              <w:t>slovenský jazyk</w:t>
            </w:r>
          </w:p>
        </w:tc>
      </w:tr>
    </w:tbl>
    <w:p w:rsidR="00966F08" w:rsidRPr="00FB380A" w:rsidRDefault="00966F08" w:rsidP="00966F08">
      <w:pPr>
        <w:ind w:left="108" w:right="-20"/>
        <w:rPr>
          <w:rFonts w:ascii="Times New Roman" w:eastAsia="Arial" w:hAnsi="Times New Roman"/>
          <w:b/>
          <w:bCs/>
          <w:caps/>
          <w:sz w:val="24"/>
          <w:szCs w:val="24"/>
        </w:rPr>
      </w:pP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C</w:t>
      </w:r>
      <w:r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h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a</w:t>
      </w:r>
      <w:r w:rsidRPr="00FB380A">
        <w:rPr>
          <w:rFonts w:ascii="Times New Roman" w:eastAsia="Arial" w:hAnsi="Times New Roman"/>
          <w:b/>
          <w:bCs/>
          <w:caps/>
          <w:spacing w:val="-1"/>
          <w:sz w:val="24"/>
          <w:szCs w:val="24"/>
        </w:rPr>
        <w:t>r</w:t>
      </w:r>
      <w:r w:rsidRPr="00FB380A">
        <w:rPr>
          <w:rFonts w:ascii="Times New Roman" w:eastAsia="Arial" w:hAnsi="Times New Roman"/>
          <w:b/>
          <w:bCs/>
          <w:caps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t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caps/>
          <w:spacing w:val="-1"/>
          <w:sz w:val="24"/>
          <w:szCs w:val="24"/>
        </w:rPr>
        <w:t>r</w:t>
      </w:r>
      <w:r w:rsidRPr="00FB380A">
        <w:rPr>
          <w:rFonts w:ascii="Times New Roman" w:eastAsia="Arial" w:hAnsi="Times New Roman"/>
          <w:b/>
          <w:bCs/>
          <w:caps/>
          <w:spacing w:val="2"/>
          <w:sz w:val="24"/>
          <w:szCs w:val="24"/>
        </w:rPr>
        <w:t>i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s</w:t>
      </w:r>
      <w:r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t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ika</w:t>
      </w:r>
      <w:r w:rsidRPr="00FB380A">
        <w:rPr>
          <w:rFonts w:ascii="Times New Roman" w:eastAsia="Arial" w:hAnsi="Times New Roman"/>
          <w:b/>
          <w:bCs/>
          <w:caps/>
          <w:spacing w:val="-1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caps/>
          <w:spacing w:val="3"/>
          <w:sz w:val="24"/>
          <w:szCs w:val="24"/>
        </w:rPr>
        <w:t>p</w:t>
      </w:r>
      <w:r w:rsidRPr="00FB380A">
        <w:rPr>
          <w:rFonts w:ascii="Times New Roman" w:eastAsia="Arial" w:hAnsi="Times New Roman"/>
          <w:b/>
          <w:bCs/>
          <w:caps/>
          <w:spacing w:val="-1"/>
          <w:sz w:val="24"/>
          <w:szCs w:val="24"/>
        </w:rPr>
        <w:t>r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dm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t</w:t>
      </w: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t>u</w:t>
      </w:r>
    </w:p>
    <w:p w:rsidR="00966F08" w:rsidRPr="00FB380A" w:rsidRDefault="00966F08" w:rsidP="00966F08">
      <w:pPr>
        <w:ind w:left="108" w:right="-20"/>
        <w:rPr>
          <w:rFonts w:ascii="Times New Roman" w:eastAsia="Arial" w:hAnsi="Times New Roman"/>
          <w:sz w:val="24"/>
          <w:szCs w:val="24"/>
        </w:rPr>
      </w:pPr>
    </w:p>
    <w:p w:rsidR="00966F08" w:rsidRPr="00FB380A" w:rsidRDefault="00966F08" w:rsidP="00966F08">
      <w:pPr>
        <w:spacing w:before="13"/>
        <w:ind w:firstLine="108"/>
        <w:jc w:val="both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Učebný predmet vedie žiakov k získaniu základných užívateľských zručností v rôznych oblastiach ľudskej činnosti a prispieva k poznaniu trhu práce, vytváraniu životnej i profesijnej orientácie žiakov. Koncepcia predmetu vychádza z konkrétnych životných situácií, v ktorých človek prichádza do priameho kontaktu s ľudskou činnosťou a technikou v jej rozmanitých podobách a širších súvislostiach a prostredníctvom technických vymožeností chráni svet a kultúrne pamiatky.</w:t>
      </w:r>
    </w:p>
    <w:p w:rsidR="00966F08" w:rsidRPr="00FB380A" w:rsidRDefault="00966F08" w:rsidP="00966F08">
      <w:pPr>
        <w:spacing w:before="13"/>
        <w:ind w:firstLine="108"/>
        <w:jc w:val="both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spacing w:before="13"/>
        <w:ind w:firstLine="108"/>
        <w:jc w:val="both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Predmet musí byť založený predovšetkým na praktickej činnosti. Jeho náplň sa cielene zameriava na zručnosti a návyky pre uplatnenie žiakov v ďalšom živote a spoločnosti. Je založený na tvorivej myšlienkovej spoluúčasti a spolupráci žiakov.</w:t>
      </w:r>
    </w:p>
    <w:p w:rsidR="00966F08" w:rsidRPr="00FB380A" w:rsidRDefault="00966F08" w:rsidP="00966F08">
      <w:pPr>
        <w:spacing w:before="13"/>
        <w:jc w:val="both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Náplň učebného predmetu je určená všetkým žiakom bez rozdielu pohlavia. Žiaci sa učia pracovať s rôznymi materiálmi a pomôckami a osvojujú  si  základné  pracovné  zručnosti  a návyky,  rozvíjajú  tvorivé  technické  myslenie.  Pri  navrhovaní  výrobkov  v oblasti  dizajnu a pracovných postupov spájajú praktické zručností s tvorivým myslením. Základné vzdelávanie obohacuje o dôležitú zložku tým, že kladie základy z oblasti techniky, ktoré sú nevyhnutné pre ďalšie štúdium a uplatnenie človeka v reálnom živote. Žiaci sa učia plánovať, organizovať a hodnotiť pracovnú činnosť samostatne i v skupine. Sú vedení k dodržiavaniu zásad bezpečnosti a hygieny pri práci. V závislosti na veku žiakov sa  postupne  buduje  systém,  ktorý žiakom  poskytuje  dôležité  informácie  z pracovnej  oblasti  a pomáha im  pri  zodpovednom  rozhodovaní o ďalšom profesijnom zameraní i rozhodovaní v živote.</w:t>
      </w:r>
    </w:p>
    <w:p w:rsidR="00966F08" w:rsidRPr="00FB380A" w:rsidRDefault="00966F08" w:rsidP="00966F08">
      <w:pPr>
        <w:spacing w:before="13"/>
        <w:jc w:val="both"/>
        <w:rPr>
          <w:rFonts w:ascii="Times New Roman" w:hAnsi="Times New Roman"/>
          <w:sz w:val="24"/>
          <w:szCs w:val="24"/>
        </w:rPr>
      </w:pPr>
    </w:p>
    <w:p w:rsidR="00966F08" w:rsidRPr="00FB380A" w:rsidRDefault="00FB380A" w:rsidP="00966F08">
      <w:pPr>
        <w:spacing w:before="2"/>
        <w:ind w:left="108" w:right="-20"/>
        <w:rPr>
          <w:rFonts w:ascii="Times New Roman" w:eastAsia="Arial" w:hAnsi="Times New Roman"/>
          <w:caps/>
          <w:sz w:val="24"/>
          <w:szCs w:val="24"/>
        </w:rPr>
      </w:pPr>
      <w:r w:rsidRPr="00FB380A">
        <w:rPr>
          <w:rFonts w:ascii="Times New Roman" w:eastAsia="Arial" w:hAnsi="Times New Roman"/>
          <w:b/>
          <w:bCs/>
          <w:caps/>
          <w:sz w:val="24"/>
          <w:szCs w:val="24"/>
        </w:rPr>
        <w:br w:type="column"/>
      </w:r>
      <w:r w:rsidR="00966F08" w:rsidRPr="00FB380A">
        <w:rPr>
          <w:rFonts w:ascii="Times New Roman" w:eastAsia="Arial" w:hAnsi="Times New Roman"/>
          <w:b/>
          <w:bCs/>
          <w:caps/>
          <w:sz w:val="24"/>
          <w:szCs w:val="24"/>
        </w:rPr>
        <w:lastRenderedPageBreak/>
        <w:t>Ciele</w:t>
      </w:r>
      <w:r w:rsidR="00966F08" w:rsidRPr="00FB380A">
        <w:rPr>
          <w:rFonts w:ascii="Times New Roman" w:eastAsia="Arial" w:hAnsi="Times New Roman"/>
          <w:b/>
          <w:bCs/>
          <w:caps/>
          <w:spacing w:val="-6"/>
          <w:sz w:val="24"/>
          <w:szCs w:val="24"/>
        </w:rPr>
        <w:t xml:space="preserve"> </w:t>
      </w:r>
      <w:r w:rsidR="00966F08" w:rsidRPr="00FB380A">
        <w:rPr>
          <w:rFonts w:ascii="Times New Roman" w:eastAsia="Arial" w:hAnsi="Times New Roman"/>
          <w:b/>
          <w:bCs/>
          <w:caps/>
          <w:spacing w:val="3"/>
          <w:sz w:val="24"/>
          <w:szCs w:val="24"/>
        </w:rPr>
        <w:t>p</w:t>
      </w:r>
      <w:r w:rsidR="00966F08" w:rsidRPr="00FB380A">
        <w:rPr>
          <w:rFonts w:ascii="Times New Roman" w:eastAsia="Arial" w:hAnsi="Times New Roman"/>
          <w:b/>
          <w:bCs/>
          <w:caps/>
          <w:spacing w:val="-1"/>
          <w:sz w:val="24"/>
          <w:szCs w:val="24"/>
        </w:rPr>
        <w:t>r</w:t>
      </w:r>
      <w:r w:rsidR="00966F08" w:rsidRPr="00FB380A">
        <w:rPr>
          <w:rFonts w:ascii="Times New Roman" w:eastAsia="Arial" w:hAnsi="Times New Roman"/>
          <w:b/>
          <w:bCs/>
          <w:caps/>
          <w:sz w:val="24"/>
          <w:szCs w:val="24"/>
        </w:rPr>
        <w:t>e</w:t>
      </w:r>
      <w:r w:rsidR="00966F08"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dm</w:t>
      </w:r>
      <w:r w:rsidR="00966F08" w:rsidRPr="00FB380A">
        <w:rPr>
          <w:rFonts w:ascii="Times New Roman" w:eastAsia="Arial" w:hAnsi="Times New Roman"/>
          <w:b/>
          <w:bCs/>
          <w:caps/>
          <w:sz w:val="24"/>
          <w:szCs w:val="24"/>
        </w:rPr>
        <w:t>e</w:t>
      </w:r>
      <w:r w:rsidR="00966F08" w:rsidRPr="00FB380A">
        <w:rPr>
          <w:rFonts w:ascii="Times New Roman" w:eastAsia="Arial" w:hAnsi="Times New Roman"/>
          <w:b/>
          <w:bCs/>
          <w:caps/>
          <w:spacing w:val="1"/>
          <w:sz w:val="24"/>
          <w:szCs w:val="24"/>
        </w:rPr>
        <w:t>t</w:t>
      </w:r>
      <w:r w:rsidR="00966F08" w:rsidRPr="00FB380A">
        <w:rPr>
          <w:rFonts w:ascii="Times New Roman" w:eastAsia="Arial" w:hAnsi="Times New Roman"/>
          <w:b/>
          <w:bCs/>
          <w:caps/>
          <w:sz w:val="24"/>
          <w:szCs w:val="24"/>
        </w:rPr>
        <w:t>u</w:t>
      </w:r>
    </w:p>
    <w:p w:rsidR="00966F08" w:rsidRPr="00FB380A" w:rsidRDefault="00966F08" w:rsidP="00966F08">
      <w:pPr>
        <w:spacing w:before="6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Žiaci: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rozlíšia a bezpečne použijú prírodné a technické materiály, nástroje, náradie a zariadenia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si osvoja dodržiavanie stanovených pravidiel a adaptujú sa na zmenené alebo nové úlohy a pracovné podmienky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experimentujú s nápadmi, materiálmi, technológiami a technikami;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si vytvoria vhodné návyky pre rodinný život;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pociťujú zodpovednosť za svoje zdravie, ľudské vzťahy a financie ako aj za pohodlie a bezpečnosť v ich bezprostrednom okolí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cítia zodpovednosť za kvalitu svojich i spoločných výsledkov práce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si osvoja základné pracovné zručnosti a návyky z rôznych pracovných oblastí, organizujú a plánujú prácu a používajú vhodné nástroje, náradie a pomôcky pri práci i v bežnom živote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vytrvalo a sústavne plnia základné úlohy, uplatňujú tvorivosť a vlastné nápady pri pracovnej činnosti a pri vynakladaní úsilia na dosiahnutie kvalitného výsledku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si vytvoria nový postoj a hodnoty vo vzťahu k práci človeka a životnému prostrediu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 xml:space="preserve">chápu prácu a pracovné činnosti ako príležitosti na sebarealizáciu, </w:t>
      </w:r>
      <w:proofErr w:type="spellStart"/>
      <w:r w:rsidRPr="00FB380A">
        <w:rPr>
          <w:rFonts w:ascii="Times New Roman" w:hAnsi="Times New Roman"/>
          <w:sz w:val="24"/>
          <w:szCs w:val="24"/>
        </w:rPr>
        <w:t>sebaaktualizáciu</w:t>
      </w:r>
      <w:proofErr w:type="spellEnd"/>
      <w:r w:rsidRPr="00FB380A">
        <w:rPr>
          <w:rFonts w:ascii="Times New Roman" w:hAnsi="Times New Roman"/>
          <w:sz w:val="24"/>
          <w:szCs w:val="24"/>
        </w:rPr>
        <w:t xml:space="preserve"> a na rozvíjanie podnikateľského myslenia</w:t>
      </w:r>
    </w:p>
    <w:p w:rsidR="00966F08" w:rsidRPr="00FB380A" w:rsidRDefault="00966F08" w:rsidP="00966F08">
      <w:pPr>
        <w:numPr>
          <w:ilvl w:val="0"/>
          <w:numId w:val="3"/>
        </w:numPr>
        <w:spacing w:before="6" w:after="0" w:line="276" w:lineRule="auto"/>
        <w:rPr>
          <w:rFonts w:ascii="Times New Roman" w:hAnsi="Times New Roman"/>
          <w:sz w:val="24"/>
          <w:szCs w:val="24"/>
        </w:rPr>
      </w:pPr>
      <w:r w:rsidRPr="00FB380A">
        <w:rPr>
          <w:rFonts w:ascii="Times New Roman" w:hAnsi="Times New Roman"/>
          <w:sz w:val="24"/>
          <w:szCs w:val="24"/>
        </w:rPr>
        <w:t>sa  orientujú  v rôznych  odboroch  ľudskej  činnosti,  formách  fyzickej  i duševnej  práce,  osvoja  si  potrebné  poznatky a zručnosti významné na možnosti uplatnenia, na voľbu vlastného profesijného zamerania a na ďalšiu profesijnú a životnú orientáciu</w:t>
      </w:r>
    </w:p>
    <w:p w:rsidR="00966F08" w:rsidRPr="00FB380A" w:rsidRDefault="00966F08" w:rsidP="00966F08">
      <w:pPr>
        <w:spacing w:before="11"/>
        <w:rPr>
          <w:rFonts w:ascii="Times New Roman" w:hAnsi="Times New Roman"/>
          <w:b/>
          <w:sz w:val="24"/>
          <w:szCs w:val="24"/>
        </w:rPr>
      </w:pPr>
    </w:p>
    <w:p w:rsidR="00966F08" w:rsidRPr="00FB380A" w:rsidRDefault="00966F08" w:rsidP="00966F08">
      <w:pPr>
        <w:ind w:left="108" w:right="-20"/>
        <w:rPr>
          <w:rFonts w:ascii="Times New Roman" w:eastAsia="Arial" w:hAnsi="Times New Roman"/>
          <w:b/>
          <w:caps/>
          <w:sz w:val="24"/>
          <w:szCs w:val="24"/>
        </w:rPr>
      </w:pPr>
      <w:r w:rsidRPr="00FB380A">
        <w:rPr>
          <w:rFonts w:ascii="Times New Roman" w:eastAsia="Arial" w:hAnsi="Times New Roman"/>
          <w:b/>
          <w:caps/>
          <w:spacing w:val="1"/>
          <w:sz w:val="24"/>
          <w:szCs w:val="24"/>
        </w:rPr>
        <w:t>Kompetencie</w:t>
      </w:r>
    </w:p>
    <w:p w:rsidR="00966F08" w:rsidRPr="00FB380A" w:rsidRDefault="00966F08" w:rsidP="00966F08">
      <w:pPr>
        <w:spacing w:before="8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ind w:left="108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Ž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iaci</w:t>
      </w:r>
      <w:r w:rsidRPr="00FB380A">
        <w:rPr>
          <w:rFonts w:ascii="Times New Roman" w:eastAsia="Arial" w:hAnsi="Times New Roman"/>
          <w:b/>
          <w:bCs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pacing w:val="2"/>
          <w:sz w:val="24"/>
          <w:szCs w:val="24"/>
        </w:rPr>
        <w:t>s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a</w:t>
      </w:r>
      <w:r w:rsidRPr="00FB380A">
        <w:rPr>
          <w:rFonts w:ascii="Times New Roman" w:eastAsia="Arial" w:hAnsi="Times New Roman"/>
          <w:b/>
          <w:bCs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pacing w:val="1"/>
          <w:w w:val="99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w w:val="99"/>
          <w:sz w:val="24"/>
          <w:szCs w:val="24"/>
        </w:rPr>
        <w:t>a</w:t>
      </w:r>
      <w:r w:rsidRPr="00FB380A">
        <w:rPr>
          <w:rFonts w:ascii="Times New Roman" w:eastAsia="Arial" w:hAnsi="Times New Roman"/>
          <w:b/>
          <w:bCs/>
          <w:spacing w:val="1"/>
          <w:w w:val="99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2"/>
          <w:w w:val="110"/>
          <w:sz w:val="24"/>
          <w:szCs w:val="24"/>
        </w:rPr>
        <w:t>č</w:t>
      </w:r>
      <w:r w:rsidRPr="00FB380A">
        <w:rPr>
          <w:rFonts w:ascii="Times New Roman" w:eastAsia="Arial" w:hAnsi="Times New Roman"/>
          <w:b/>
          <w:bCs/>
          <w:w w:val="99"/>
          <w:sz w:val="24"/>
          <w:szCs w:val="24"/>
        </w:rPr>
        <w:t>ia</w:t>
      </w:r>
    </w:p>
    <w:p w:rsidR="00966F08" w:rsidRPr="00FB380A" w:rsidRDefault="00966F08" w:rsidP="00966F08">
      <w:pPr>
        <w:spacing w:before="17"/>
        <w:ind w:left="1524"/>
        <w:jc w:val="both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b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pe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nn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ate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z w:val="24"/>
          <w:szCs w:val="24"/>
        </w:rPr>
        <w:t>,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 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ba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 dod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ené 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á,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ä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z w:val="24"/>
          <w:szCs w:val="24"/>
        </w:rPr>
        <w:t>,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pt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ené 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bo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FB380A">
        <w:rPr>
          <w:rFonts w:ascii="Times New Roman" w:eastAsia="Arial" w:hAnsi="Times New Roman"/>
          <w:sz w:val="24"/>
          <w:szCs w:val="24"/>
        </w:rPr>
        <w:t>od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y 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tup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 k</w:t>
      </w:r>
      <w:r w:rsidRPr="00FB380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ed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om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ej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no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ľa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z w:val="24"/>
          <w:szCs w:val="24"/>
        </w:rPr>
        <w:t>,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FB380A">
        <w:rPr>
          <w:rFonts w:ascii="Times New Roman" w:eastAsia="Arial" w:hAnsi="Times New Roman"/>
          <w:sz w:val="24"/>
          <w:szCs w:val="24"/>
        </w:rPr>
        <w:t>un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, ho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no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sk</w:t>
      </w:r>
      <w:r w:rsidRPr="00FB380A">
        <w:rPr>
          <w:rFonts w:ascii="Times New Roman" w:eastAsia="Arial" w:hAnsi="Times New Roman"/>
          <w:sz w:val="24"/>
          <w:szCs w:val="24"/>
        </w:rPr>
        <w:t xml:space="preserve">ého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ýz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u,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ho</w:t>
      </w:r>
      <w:r w:rsidRPr="00FB380A">
        <w:rPr>
          <w:rFonts w:ascii="Times New Roman" w:eastAsia="Arial" w:hAnsi="Times New Roman"/>
          <w:spacing w:val="1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 xml:space="preserve">i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h,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otn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é</w:t>
      </w:r>
      <w:r w:rsidRPr="00FB380A">
        <w:rPr>
          <w:rFonts w:ascii="Times New Roman" w:eastAsia="Arial" w:hAnsi="Times New Roman"/>
          <w:sz w:val="24"/>
          <w:szCs w:val="24"/>
        </w:rPr>
        <w:t>ho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an</w:t>
      </w:r>
      <w:r w:rsidRPr="00FB380A">
        <w:rPr>
          <w:rFonts w:ascii="Times New Roman" w:eastAsia="Arial" w:hAnsi="Times New Roman"/>
          <w:sz w:val="24"/>
          <w:szCs w:val="24"/>
        </w:rPr>
        <w:t xml:space="preserve">y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tú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sk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 hod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 xml:space="preserve">ôt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ané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no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 xml:space="preserve">h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b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 xml:space="preserve">v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áu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vl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né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ej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íp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na bu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 xml:space="preserve">ť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ob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nu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ď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z w:val="24"/>
          <w:szCs w:val="24"/>
        </w:rPr>
        <w:t>om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om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vz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om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te 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ad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 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ivi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h,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pot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b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uto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nen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u pod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ateľ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ého</w:t>
      </w:r>
      <w:r w:rsidRPr="00FB38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 xml:space="preserve">k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eho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ci</w:t>
      </w:r>
      <w:r w:rsidRPr="00FB380A">
        <w:rPr>
          <w:rFonts w:ascii="Times New Roman" w:eastAsia="Arial" w:hAnsi="Times New Roman"/>
          <w:sz w:val="24"/>
          <w:szCs w:val="24"/>
        </w:rPr>
        <w:t xml:space="preserve">i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hápať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tatu,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eľ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dn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 xml:space="preserve">a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dn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ateľ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</w:p>
    <w:p w:rsidR="00966F08" w:rsidRPr="00FB380A" w:rsidRDefault="00966F08" w:rsidP="00966F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Tvorba a príprava celoškolského projektu</w:t>
      </w:r>
    </w:p>
    <w:p w:rsidR="00966F08" w:rsidRPr="00FB380A" w:rsidRDefault="00966F08" w:rsidP="00966F08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FB380A">
        <w:rPr>
          <w:color w:val="222222"/>
          <w:shd w:val="clear" w:color="auto" w:fill="FFFFFF"/>
        </w:rPr>
        <w:t>Realizácia celoškolského projektu</w:t>
      </w:r>
    </w:p>
    <w:p w:rsidR="00966F08" w:rsidRPr="00FB380A" w:rsidRDefault="00966F08" w:rsidP="00966F08">
      <w:pPr>
        <w:spacing w:before="17"/>
        <w:ind w:left="1524"/>
        <w:jc w:val="both"/>
        <w:rPr>
          <w:rFonts w:ascii="Times New Roman" w:eastAsia="Arial" w:hAnsi="Times New Roman"/>
          <w:sz w:val="24"/>
          <w:szCs w:val="24"/>
        </w:rPr>
      </w:pPr>
    </w:p>
    <w:p w:rsidR="00966F08" w:rsidRPr="00FB380A" w:rsidRDefault="00966F08" w:rsidP="00966F08">
      <w:pPr>
        <w:spacing w:before="4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ind w:left="648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K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m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u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n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k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atí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v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ne</w:t>
      </w:r>
      <w:r w:rsidRPr="00FB380A">
        <w:rPr>
          <w:rFonts w:ascii="Times New Roman" w:eastAsia="Arial" w:hAnsi="Times New Roman"/>
          <w:i/>
          <w:spacing w:val="-12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a</w:t>
      </w:r>
      <w:r w:rsidRPr="00FB380A">
        <w:rPr>
          <w:rFonts w:ascii="Times New Roman" w:eastAsia="Arial" w:hAnsi="Times New Roman"/>
          <w:i/>
          <w:spacing w:val="-2"/>
          <w:sz w:val="24"/>
          <w:szCs w:val="24"/>
          <w:u w:val="single" w:color="000000"/>
        </w:rPr>
        <w:t> </w:t>
      </w:r>
      <w:proofErr w:type="spellStart"/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c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á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l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n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proofErr w:type="spellEnd"/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-</w:t>
      </w:r>
      <w:r w:rsidRPr="00FB380A">
        <w:rPr>
          <w:rFonts w:ascii="Times New Roman" w:eastAsia="Arial" w:hAnsi="Times New Roman"/>
          <w:i/>
          <w:spacing w:val="-8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nte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a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k</w:t>
      </w:r>
      <w:r w:rsidRPr="00FB380A">
        <w:rPr>
          <w:rFonts w:ascii="Times New Roman" w:eastAsia="Arial" w:hAnsi="Times New Roman"/>
          <w:spacing w:val="1"/>
          <w:sz w:val="24"/>
          <w:szCs w:val="24"/>
          <w:u w:val="single" w:color="000000"/>
        </w:rPr>
        <w:t>č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né</w:t>
      </w:r>
      <w:r w:rsidRPr="00FB380A">
        <w:rPr>
          <w:rFonts w:ascii="Times New Roman" w:eastAsia="Arial" w:hAnsi="Times New Roman"/>
          <w:i/>
          <w:spacing w:val="-10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p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ô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ob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l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t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i</w:t>
      </w:r>
    </w:p>
    <w:p w:rsidR="00966F08" w:rsidRPr="00FB380A" w:rsidRDefault="00966F08" w:rsidP="00966F08">
      <w:pPr>
        <w:ind w:left="108" w:right="51" w:firstLine="54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an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ľú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ej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omun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ika</w:t>
      </w:r>
      <w:r w:rsidRPr="00FB380A">
        <w:rPr>
          <w:rFonts w:ascii="Times New Roman" w:eastAsia="Arial" w:hAnsi="Times New Roman"/>
          <w:sz w:val="24"/>
          <w:szCs w:val="24"/>
        </w:rPr>
        <w:t>č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ej</w:t>
      </w:r>
      <w:r w:rsidRPr="00FB380A">
        <w:rPr>
          <w:rFonts w:ascii="Times New Roman" w:eastAsia="Arial" w:hAnsi="Times New Roman"/>
          <w:b/>
          <w:bCs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omp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cie</w:t>
      </w:r>
      <w:r w:rsidRPr="00FB380A">
        <w:rPr>
          <w:rFonts w:ascii="Times New Roman" w:eastAsia="Arial" w:hAnsi="Times New Roman"/>
          <w:b/>
          <w:bCs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né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atég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e,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 xml:space="preserve">é 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om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ť:</w:t>
      </w:r>
    </w:p>
    <w:p w:rsidR="00966F08" w:rsidRPr="00FB380A" w:rsidRDefault="00966F08" w:rsidP="00966F08">
      <w:pPr>
        <w:numPr>
          <w:ilvl w:val="0"/>
          <w:numId w:val="1"/>
        </w:numPr>
        <w:spacing w:before="12" w:after="0" w:line="276" w:lineRule="auto"/>
        <w:ind w:right="425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ot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ene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uto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> 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ní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 xml:space="preserve">y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eno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ov 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ne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y</w:t>
      </w:r>
    </w:p>
    <w:p w:rsidR="00966F08" w:rsidRPr="00FB380A" w:rsidRDefault="00966F08" w:rsidP="00966F08">
      <w:pPr>
        <w:numPr>
          <w:ilvl w:val="0"/>
          <w:numId w:val="1"/>
        </w:numPr>
        <w:spacing w:before="8" w:after="0" w:line="276" w:lineRule="auto"/>
        <w:ind w:right="425"/>
        <w:jc w:val="both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nau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 xml:space="preserve">ť </w:t>
      </w:r>
      <w:r w:rsidRPr="00FB380A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 xml:space="preserve">a </w:t>
      </w:r>
      <w:r w:rsidRPr="00FB380A">
        <w:rPr>
          <w:rFonts w:ascii="Times New Roman" w:eastAsia="Arial" w:hAnsi="Times New Roman"/>
          <w:spacing w:val="4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 xml:space="preserve">ať </w:t>
      </w:r>
      <w:r w:rsidRPr="00FB380A">
        <w:rPr>
          <w:rFonts w:ascii="Times New Roman" w:eastAsia="Arial" w:hAnsi="Times New Roman"/>
          <w:spacing w:val="4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 xml:space="preserve">ť </w:t>
      </w:r>
      <w:r w:rsidRPr="00FB380A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 xml:space="preserve">ú </w:t>
      </w:r>
      <w:r w:rsidRPr="00FB380A">
        <w:rPr>
          <w:rFonts w:ascii="Times New Roman" w:eastAsia="Arial" w:hAnsi="Times New Roman"/>
          <w:spacing w:val="4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 xml:space="preserve">eč </w:t>
      </w:r>
      <w:r w:rsidRPr="00FB380A">
        <w:rPr>
          <w:rFonts w:ascii="Times New Roman" w:eastAsia="Arial" w:hAnsi="Times New Roman"/>
          <w:spacing w:val="5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ži</w:t>
      </w:r>
      <w:r w:rsidRPr="00FB380A">
        <w:rPr>
          <w:rFonts w:ascii="Times New Roman" w:eastAsia="Arial" w:hAnsi="Times New Roman"/>
          <w:sz w:val="24"/>
          <w:szCs w:val="24"/>
        </w:rPr>
        <w:t xml:space="preserve">ť </w:t>
      </w:r>
      <w:r w:rsidRPr="00FB380A">
        <w:rPr>
          <w:rFonts w:ascii="Times New Roman" w:eastAsia="Arial" w:hAnsi="Times New Roman"/>
          <w:spacing w:val="4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 xml:space="preserve">u </w:t>
      </w:r>
      <w:r w:rsidRPr="00FB380A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 xml:space="preserve">o </w:t>
      </w:r>
      <w:r w:rsidRPr="00FB380A">
        <w:rPr>
          <w:rFonts w:ascii="Times New Roman" w:eastAsia="Arial" w:hAnsi="Times New Roman"/>
          <w:spacing w:val="5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 xml:space="preserve">teľnej </w:t>
      </w:r>
      <w:r w:rsidRPr="00FB380A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i 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> 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y</w:t>
      </w:r>
    </w:p>
    <w:p w:rsidR="00966F08" w:rsidRPr="00FB380A" w:rsidRDefault="00966F08" w:rsidP="00966F08">
      <w:pPr>
        <w:numPr>
          <w:ilvl w:val="0"/>
          <w:numId w:val="1"/>
        </w:numPr>
        <w:spacing w:before="11" w:after="0" w:line="276" w:lineRule="auto"/>
        <w:ind w:right="425"/>
        <w:jc w:val="both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tatnú</w:t>
      </w:r>
      <w:r w:rsidRPr="00FB380A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ntá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ci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né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ého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z w:val="24"/>
          <w:szCs w:val="24"/>
        </w:rPr>
        <w:t>pu</w:t>
      </w:r>
    </w:p>
    <w:p w:rsidR="00966F08" w:rsidRPr="00FB380A" w:rsidRDefault="00966F08" w:rsidP="00966F08">
      <w:pPr>
        <w:spacing w:before="16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ind w:left="648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Inte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pe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rs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ná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l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ne</w:t>
      </w:r>
      <w:r w:rsidRPr="00FB380A">
        <w:rPr>
          <w:rFonts w:ascii="Times New Roman" w:eastAsia="Arial" w:hAnsi="Times New Roman"/>
          <w:i/>
          <w:spacing w:val="-12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a</w:t>
      </w:r>
      <w:r w:rsidRPr="00FB380A">
        <w:rPr>
          <w:rFonts w:ascii="Times New Roman" w:eastAsia="Arial" w:hAnsi="Times New Roman"/>
          <w:i/>
          <w:spacing w:val="-2"/>
          <w:sz w:val="24"/>
          <w:szCs w:val="24"/>
          <w:u w:val="single" w:color="000000"/>
        </w:rPr>
        <w:t xml:space="preserve"> </w:t>
      </w:r>
      <w:proofErr w:type="spellStart"/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nt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a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p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e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rs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on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á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l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ne</w:t>
      </w:r>
      <w:proofErr w:type="spellEnd"/>
      <w:r w:rsidRPr="00FB380A">
        <w:rPr>
          <w:rFonts w:ascii="Times New Roman" w:eastAsia="Arial" w:hAnsi="Times New Roman"/>
          <w:i/>
          <w:spacing w:val="-14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p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ô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b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l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ti</w:t>
      </w:r>
    </w:p>
    <w:p w:rsidR="00966F08" w:rsidRPr="00FB380A" w:rsidRDefault="00966F08" w:rsidP="00966F08">
      <w:pPr>
        <w:ind w:left="108" w:right="51" w:firstLine="54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 xml:space="preserve"> 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 a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zv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 xml:space="preserve">e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ľú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ej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omp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cie</w:t>
      </w:r>
      <w:r w:rsidRPr="00FB380A">
        <w:rPr>
          <w:rFonts w:ascii="Times New Roman" w:eastAsia="Arial" w:hAnsi="Times New Roman"/>
          <w:b/>
          <w:bCs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pacing w:val="3"/>
          <w:sz w:val="24"/>
          <w:szCs w:val="24"/>
        </w:rPr>
        <w:t>u</w:t>
      </w:r>
      <w:r w:rsidRPr="00FB380A">
        <w:rPr>
          <w:rFonts w:ascii="Times New Roman" w:eastAsia="Arial" w:hAnsi="Times New Roman"/>
          <w:sz w:val="24"/>
          <w:szCs w:val="24"/>
        </w:rPr>
        <w:t>č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iu</w:t>
      </w:r>
      <w:r w:rsidRPr="00FB380A">
        <w:rPr>
          <w:rFonts w:ascii="Times New Roman" w:eastAsia="Arial" w:hAnsi="Times New Roman"/>
          <w:b/>
          <w:bCs/>
          <w:spacing w:val="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até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g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e,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 xml:space="preserve">é 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 xml:space="preserve">ú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ť:</w:t>
      </w:r>
    </w:p>
    <w:p w:rsidR="00966F08" w:rsidRPr="00FB380A" w:rsidRDefault="00966F08" w:rsidP="00966F08">
      <w:pPr>
        <w:spacing w:before="12"/>
        <w:ind w:left="1524" w:right="283"/>
        <w:jc w:val="both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au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 xml:space="preserve">toj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ôr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nad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bu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nu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do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ľ</w:t>
      </w:r>
      <w:r w:rsidRPr="00FB380A">
        <w:rPr>
          <w:rFonts w:ascii="Times New Roman" w:eastAsia="Arial" w:hAnsi="Times New Roman"/>
          <w:sz w:val="24"/>
          <w:szCs w:val="24"/>
        </w:rPr>
        <w:t>ad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p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ov</w:t>
      </w:r>
    </w:p>
    <w:p w:rsidR="00966F08" w:rsidRPr="00FB380A" w:rsidRDefault="00966F08" w:rsidP="00966F08">
      <w:pPr>
        <w:spacing w:before="12"/>
        <w:ind w:left="1524" w:right="283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nau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dľa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ej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do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entá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ď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tup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ate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ov nau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sl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3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edno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y</w:t>
      </w:r>
      <w:r w:rsidRPr="00FB380A">
        <w:rPr>
          <w:rFonts w:ascii="Times New Roman" w:eastAsia="Arial" w:hAnsi="Times New Roman"/>
          <w:sz w:val="24"/>
          <w:szCs w:val="24"/>
        </w:rPr>
        <w:t>,</w:t>
      </w:r>
      <w:r w:rsidRPr="00FB380A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edú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3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3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2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ý</w:t>
      </w:r>
      <w:r w:rsidRPr="00FB380A">
        <w:rPr>
          <w:rFonts w:ascii="Times New Roman" w:eastAsia="Arial" w:hAnsi="Times New Roman"/>
          <w:sz w:val="24"/>
          <w:szCs w:val="24"/>
        </w:rPr>
        <w:t xml:space="preserve">m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tatno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od</w:t>
      </w: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ti</w:t>
      </w:r>
      <w:r w:rsidRPr="00FB380A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u</w:t>
      </w:r>
    </w:p>
    <w:p w:rsidR="00966F08" w:rsidRPr="00FB380A" w:rsidRDefault="00966F08" w:rsidP="00966F08">
      <w:pPr>
        <w:spacing w:before="8"/>
        <w:ind w:left="1524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do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proofErr w:type="spellStart"/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ed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eto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proofErr w:type="spellEnd"/>
      <w:r w:rsidRPr="00FB380A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ah</w:t>
      </w:r>
      <w:r w:rsidRPr="00FB380A">
        <w:rPr>
          <w:rFonts w:ascii="Times New Roman" w:eastAsia="Arial" w:hAnsi="Times New Roman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u</w:t>
      </w:r>
    </w:p>
    <w:p w:rsidR="00966F08" w:rsidRPr="00FB380A" w:rsidRDefault="00966F08" w:rsidP="00966F08">
      <w:pPr>
        <w:spacing w:before="12"/>
        <w:ind w:left="1524" w:right="434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k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hám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z w:val="24"/>
          <w:szCs w:val="24"/>
        </w:rPr>
        <w:t>et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ení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g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ou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ní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ov 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b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z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f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li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tne</w:t>
      </w:r>
      <w:r w:rsidRPr="00FB380A">
        <w:rPr>
          <w:rFonts w:ascii="Times New Roman" w:eastAsia="Arial" w:hAnsi="Times New Roman"/>
          <w:spacing w:val="-1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 xml:space="preserve">v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up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ne</w:t>
      </w:r>
    </w:p>
    <w:p w:rsidR="00966F08" w:rsidRPr="00FB380A" w:rsidRDefault="00966F08" w:rsidP="00966F08">
      <w:pPr>
        <w:ind w:left="1524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do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ohu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sk</w:t>
      </w:r>
      <w:r w:rsidRPr="00FB380A">
        <w:rPr>
          <w:rFonts w:ascii="Times New Roman" w:eastAsia="Arial" w:hAnsi="Times New Roman"/>
          <w:sz w:val="24"/>
          <w:szCs w:val="24"/>
        </w:rPr>
        <w:t>up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ne</w:t>
      </w:r>
    </w:p>
    <w:p w:rsidR="00966F08" w:rsidRPr="00FB380A" w:rsidRDefault="00966F08" w:rsidP="00966F08">
      <w:pPr>
        <w:spacing w:before="12"/>
        <w:ind w:left="1524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hod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sl</w:t>
      </w:r>
      <w:r w:rsidRPr="00FB380A">
        <w:rPr>
          <w:rFonts w:ascii="Times New Roman" w:eastAsia="Arial" w:hAnsi="Times New Roman"/>
          <w:sz w:val="24"/>
          <w:szCs w:val="24"/>
        </w:rPr>
        <w:t>ed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ej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</w:p>
    <w:p w:rsidR="00966F08" w:rsidRPr="00FB380A" w:rsidRDefault="00966F08" w:rsidP="00966F08">
      <w:pPr>
        <w:spacing w:before="15"/>
        <w:ind w:left="1524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nau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z w:val="24"/>
          <w:szCs w:val="24"/>
        </w:rPr>
        <w:t>pe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ene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jš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d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eho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pno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z w:val="24"/>
          <w:szCs w:val="24"/>
        </w:rPr>
        <w:t>i</w:t>
      </w:r>
    </w:p>
    <w:p w:rsidR="00966F08" w:rsidRPr="00FB380A" w:rsidRDefault="00966F08" w:rsidP="00966F08">
      <w:pPr>
        <w:spacing w:before="6"/>
        <w:rPr>
          <w:rFonts w:ascii="Times New Roman" w:hAnsi="Times New Roman"/>
          <w:sz w:val="24"/>
          <w:szCs w:val="24"/>
        </w:rPr>
      </w:pPr>
    </w:p>
    <w:p w:rsidR="00966F08" w:rsidRPr="00FB380A" w:rsidRDefault="00966F08" w:rsidP="00966F08">
      <w:pPr>
        <w:ind w:left="648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c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ho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p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no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s</w:t>
      </w:r>
      <w:r w:rsidRPr="00FB380A">
        <w:rPr>
          <w:rFonts w:ascii="Times New Roman" w:eastAsia="Arial" w:hAnsi="Times New Roman"/>
          <w:sz w:val="24"/>
          <w:szCs w:val="24"/>
          <w:u w:val="single" w:color="000000"/>
        </w:rPr>
        <w:t>ť</w:t>
      </w:r>
      <w:r w:rsidRPr="00FB380A">
        <w:rPr>
          <w:rFonts w:ascii="Times New Roman" w:eastAsia="Arial" w:hAnsi="Times New Roman"/>
          <w:spacing w:val="-16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t</w:t>
      </w:r>
      <w:r w:rsidRPr="00FB380A">
        <w:rPr>
          <w:rFonts w:ascii="Times New Roman" w:eastAsia="Arial" w:hAnsi="Times New Roman"/>
          <w:i/>
          <w:spacing w:val="4"/>
          <w:sz w:val="24"/>
          <w:szCs w:val="24"/>
          <w:u w:val="single" w:color="000000"/>
        </w:rPr>
        <w:t>v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v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pacing w:val="-6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ri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e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š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i</w:t>
      </w:r>
      <w:r w:rsidRPr="00FB380A">
        <w:rPr>
          <w:rFonts w:ascii="Times New Roman" w:eastAsia="Arial" w:hAnsi="Times New Roman"/>
          <w:sz w:val="24"/>
          <w:szCs w:val="24"/>
          <w:u w:val="single" w:color="000000"/>
        </w:rPr>
        <w:t>ť</w:t>
      </w:r>
      <w:r w:rsidRPr="00FB380A">
        <w:rPr>
          <w:rFonts w:ascii="Times New Roman" w:eastAsia="Arial" w:hAnsi="Times New Roman"/>
          <w:spacing w:val="-8"/>
          <w:sz w:val="24"/>
          <w:szCs w:val="24"/>
          <w:u w:val="single" w:color="000000"/>
        </w:rPr>
        <w:t xml:space="preserve"> 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p</w:t>
      </w:r>
      <w:r w:rsidRPr="00FB380A">
        <w:rPr>
          <w:rFonts w:ascii="Times New Roman" w:eastAsia="Arial" w:hAnsi="Times New Roman"/>
          <w:i/>
          <w:spacing w:val="1"/>
          <w:sz w:val="24"/>
          <w:szCs w:val="24"/>
          <w:u w:val="single" w:color="000000"/>
        </w:rPr>
        <w:t>r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o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b</w:t>
      </w:r>
      <w:r w:rsidRPr="00FB380A">
        <w:rPr>
          <w:rFonts w:ascii="Times New Roman" w:eastAsia="Arial" w:hAnsi="Times New Roman"/>
          <w:i/>
          <w:spacing w:val="-1"/>
          <w:sz w:val="24"/>
          <w:szCs w:val="24"/>
          <w:u w:val="single" w:color="000000"/>
        </w:rPr>
        <w:t>l</w:t>
      </w:r>
      <w:r w:rsidRPr="00FB380A">
        <w:rPr>
          <w:rFonts w:ascii="Times New Roman" w:eastAsia="Arial" w:hAnsi="Times New Roman"/>
          <w:i/>
          <w:spacing w:val="2"/>
          <w:sz w:val="24"/>
          <w:szCs w:val="24"/>
          <w:u w:val="single" w:color="000000"/>
        </w:rPr>
        <w:t>é</w:t>
      </w:r>
      <w:r w:rsidRPr="00FB380A">
        <w:rPr>
          <w:rFonts w:ascii="Times New Roman" w:eastAsia="Arial" w:hAnsi="Times New Roman"/>
          <w:i/>
          <w:sz w:val="24"/>
          <w:szCs w:val="24"/>
          <w:u w:val="single" w:color="000000"/>
        </w:rPr>
        <w:t>my</w:t>
      </w:r>
    </w:p>
    <w:p w:rsidR="00966F08" w:rsidRPr="00FB380A" w:rsidRDefault="00966F08" w:rsidP="00966F08">
      <w:pPr>
        <w:ind w:left="108" w:right="56" w:firstLine="708"/>
        <w:jc w:val="both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 xml:space="preserve">e </w:t>
      </w:r>
      <w:r w:rsidRPr="00FB380A">
        <w:rPr>
          <w:rFonts w:ascii="Times New Roman" w:eastAsia="Arial" w:hAnsi="Times New Roman"/>
          <w:spacing w:val="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5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 xml:space="preserve">a </w:t>
      </w:r>
      <w:r w:rsidRPr="00FB380A">
        <w:rPr>
          <w:rFonts w:ascii="Times New Roman" w:eastAsia="Arial" w:hAnsi="Times New Roman"/>
          <w:spacing w:val="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zv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 xml:space="preserve">e 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ľú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 xml:space="preserve">ej 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omp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t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cie</w:t>
      </w:r>
      <w:r w:rsidRPr="00FB380A">
        <w:rPr>
          <w:rFonts w:ascii="Times New Roman" w:eastAsia="Arial" w:hAnsi="Times New Roman"/>
          <w:b/>
          <w:bCs/>
          <w:spacing w:val="5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k</w:t>
      </w:r>
      <w:r w:rsidRPr="00FB380A">
        <w:rPr>
          <w:rFonts w:ascii="Times New Roman" w:eastAsia="Arial" w:hAnsi="Times New Roman"/>
          <w:b/>
          <w:bCs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pacing w:val="-1"/>
          <w:sz w:val="24"/>
          <w:szCs w:val="24"/>
        </w:rPr>
        <w:t>r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i</w:t>
      </w:r>
      <w:r w:rsidRPr="00FB380A">
        <w:rPr>
          <w:rFonts w:ascii="Times New Roman" w:eastAsia="Arial" w:hAnsi="Times New Roman"/>
          <w:b/>
          <w:bCs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še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n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 xml:space="preserve">iu </w:t>
      </w:r>
      <w:r w:rsidRPr="00FB380A">
        <w:rPr>
          <w:rFonts w:ascii="Times New Roman" w:eastAsia="Arial" w:hAnsi="Times New Roman"/>
          <w:b/>
          <w:bCs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p</w:t>
      </w:r>
      <w:r w:rsidRPr="00FB380A">
        <w:rPr>
          <w:rFonts w:ascii="Times New Roman" w:eastAsia="Arial" w:hAnsi="Times New Roman"/>
          <w:b/>
          <w:bCs/>
          <w:spacing w:val="-1"/>
          <w:sz w:val="24"/>
          <w:szCs w:val="24"/>
        </w:rPr>
        <w:t>r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ob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>lé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>mo</w:t>
      </w:r>
      <w:r w:rsidRPr="00FB380A">
        <w:rPr>
          <w:rFonts w:ascii="Times New Roman" w:eastAsia="Arial" w:hAnsi="Times New Roman"/>
          <w:b/>
          <w:bCs/>
          <w:sz w:val="24"/>
          <w:szCs w:val="24"/>
        </w:rPr>
        <w:t xml:space="preserve">v </w:t>
      </w:r>
      <w:r w:rsidRPr="00FB380A">
        <w:rPr>
          <w:rFonts w:ascii="Times New Roman" w:eastAsia="Arial" w:hAnsi="Times New Roman"/>
          <w:b/>
          <w:bCs/>
          <w:spacing w:val="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 xml:space="preserve">ú </w:t>
      </w:r>
      <w:r w:rsidRPr="00FB380A">
        <w:rPr>
          <w:rFonts w:ascii="Times New Roman" w:eastAsia="Arial" w:hAnsi="Times New Roman"/>
          <w:spacing w:val="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 xml:space="preserve">é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atég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e,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om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ž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ť</w:t>
      </w:r>
      <w:r w:rsidRPr="00FB380A">
        <w:rPr>
          <w:rFonts w:ascii="Times New Roman" w:eastAsia="Arial" w:hAnsi="Times New Roman"/>
          <w:sz w:val="24"/>
          <w:szCs w:val="24"/>
        </w:rPr>
        <w:t>:</w:t>
      </w:r>
    </w:p>
    <w:p w:rsidR="00966F08" w:rsidRPr="00FB380A" w:rsidRDefault="00966F08" w:rsidP="00966F08">
      <w:pPr>
        <w:spacing w:before="12"/>
        <w:ind w:left="1524" w:right="-20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á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ne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y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od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ot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ri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nej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h</w:t>
      </w:r>
      <w:r w:rsidRPr="00FB380A">
        <w:rPr>
          <w:rFonts w:ascii="Times New Roman" w:eastAsia="Arial" w:hAnsi="Times New Roman"/>
          <w:sz w:val="24"/>
          <w:szCs w:val="24"/>
        </w:rPr>
        <w:t>y</w:t>
      </w:r>
    </w:p>
    <w:p w:rsidR="00966F08" w:rsidRPr="00FB380A" w:rsidRDefault="00966F08" w:rsidP="00966F08">
      <w:pPr>
        <w:spacing w:before="12"/>
        <w:ind w:left="1524" w:right="944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nau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 xml:space="preserve">a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úda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nut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one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č</w:t>
      </w:r>
      <w:r w:rsidRPr="00FB380A">
        <w:rPr>
          <w:rFonts w:ascii="Times New Roman" w:eastAsia="Arial" w:hAnsi="Times New Roman"/>
          <w:sz w:val="24"/>
          <w:szCs w:val="24"/>
        </w:rPr>
        <w:t>né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11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z w:val="24"/>
          <w:szCs w:val="24"/>
        </w:rPr>
        <w:t>en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b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u obhá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ji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vl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tn</w:t>
      </w:r>
      <w:r w:rsidRPr="00FB380A">
        <w:rPr>
          <w:rFonts w:ascii="Times New Roman" w:eastAsia="Arial" w:hAnsi="Times New Roman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-8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u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-7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š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e</w:t>
      </w:r>
      <w:r w:rsidRPr="00FB380A">
        <w:rPr>
          <w:rFonts w:ascii="Times New Roman" w:eastAsia="Arial" w:hAnsi="Times New Roman"/>
          <w:sz w:val="24"/>
          <w:szCs w:val="24"/>
        </w:rPr>
        <w:t>n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b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é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m</w:t>
      </w:r>
      <w:r w:rsidRPr="00FB380A">
        <w:rPr>
          <w:rFonts w:ascii="Times New Roman" w:eastAsia="Arial" w:hAnsi="Times New Roman"/>
          <w:sz w:val="24"/>
          <w:szCs w:val="24"/>
        </w:rPr>
        <w:t>u,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4"/>
          <w:sz w:val="24"/>
          <w:szCs w:val="24"/>
        </w:rPr>
        <w:t>k</w:t>
      </w:r>
      <w:r w:rsidRPr="00FB380A">
        <w:rPr>
          <w:rFonts w:ascii="Times New Roman" w:eastAsia="Arial" w:hAnsi="Times New Roman"/>
          <w:sz w:val="24"/>
          <w:szCs w:val="24"/>
        </w:rPr>
        <w:t>to</w:t>
      </w:r>
      <w:r w:rsidRPr="00FB380A">
        <w:rPr>
          <w:rFonts w:ascii="Times New Roman" w:eastAsia="Arial" w:hAnsi="Times New Roman"/>
          <w:spacing w:val="3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j</w:t>
      </w:r>
      <w:r w:rsidRPr="00FB380A">
        <w:rPr>
          <w:rFonts w:ascii="Times New Roman" w:eastAsia="Arial" w:hAnsi="Times New Roman"/>
          <w:sz w:val="24"/>
          <w:szCs w:val="24"/>
        </w:rPr>
        <w:t xml:space="preserve">e 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z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l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n</w:t>
      </w:r>
      <w:r w:rsidRPr="00FB380A">
        <w:rPr>
          <w:rFonts w:ascii="Times New Roman" w:eastAsia="Arial" w:hAnsi="Times New Roman"/>
          <w:sz w:val="24"/>
          <w:szCs w:val="24"/>
        </w:rPr>
        <w:t>ý</w:t>
      </w:r>
      <w:r w:rsidRPr="00FB380A">
        <w:rPr>
          <w:rFonts w:ascii="Times New Roman" w:eastAsia="Arial" w:hAnsi="Times New Roman"/>
          <w:spacing w:val="-10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na 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e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z w:val="24"/>
          <w:szCs w:val="24"/>
        </w:rPr>
        <w:t>aní u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ž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a</w:t>
      </w:r>
      <w:r w:rsidRPr="00FB380A">
        <w:rPr>
          <w:rFonts w:ascii="Times New Roman" w:eastAsia="Arial" w:hAnsi="Times New Roman"/>
          <w:sz w:val="24"/>
          <w:szCs w:val="24"/>
        </w:rPr>
        <w:t>ť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 xml:space="preserve">v 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z w:val="24"/>
          <w:szCs w:val="24"/>
        </w:rPr>
        <w:t>ú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v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t</w:t>
      </w:r>
      <w:r w:rsidRPr="00FB380A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FB380A">
        <w:rPr>
          <w:rFonts w:ascii="Times New Roman" w:eastAsia="Arial" w:hAnsi="Times New Roman"/>
          <w:sz w:val="24"/>
          <w:szCs w:val="24"/>
        </w:rPr>
        <w:t>a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s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c</w:t>
      </w:r>
      <w:r w:rsidRPr="00FB380A">
        <w:rPr>
          <w:rFonts w:ascii="Times New Roman" w:eastAsia="Arial" w:hAnsi="Times New Roman"/>
          <w:sz w:val="24"/>
          <w:szCs w:val="24"/>
        </w:rPr>
        <w:t>h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an</w:t>
      </w:r>
      <w:r w:rsidRPr="00FB380A">
        <w:rPr>
          <w:rFonts w:ascii="Times New Roman" w:eastAsia="Arial" w:hAnsi="Times New Roman"/>
          <w:spacing w:val="2"/>
          <w:sz w:val="24"/>
          <w:szCs w:val="24"/>
        </w:rPr>
        <w:t>o</w:t>
      </w:r>
      <w:r w:rsidRPr="00FB380A">
        <w:rPr>
          <w:rFonts w:ascii="Times New Roman" w:eastAsia="Arial" w:hAnsi="Times New Roman"/>
          <w:sz w:val="24"/>
          <w:szCs w:val="24"/>
        </w:rPr>
        <w:t>u</w:t>
      </w:r>
      <w:r w:rsidRPr="00FB380A">
        <w:rPr>
          <w:rFonts w:ascii="Times New Roman" w:eastAsia="Arial" w:hAnsi="Times New Roman"/>
          <w:spacing w:val="-9"/>
          <w:sz w:val="24"/>
          <w:szCs w:val="24"/>
        </w:rPr>
        <w:t xml:space="preserve"> </w:t>
      </w:r>
      <w:r w:rsidRPr="00FB380A">
        <w:rPr>
          <w:rFonts w:ascii="Times New Roman" w:eastAsia="Arial" w:hAnsi="Times New Roman"/>
          <w:sz w:val="24"/>
          <w:szCs w:val="24"/>
        </w:rPr>
        <w:t>p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í</w:t>
      </w:r>
      <w:r w:rsidRPr="00FB380A">
        <w:rPr>
          <w:rFonts w:ascii="Times New Roman" w:eastAsia="Arial" w:hAnsi="Times New Roman"/>
          <w:spacing w:val="1"/>
          <w:sz w:val="24"/>
          <w:szCs w:val="24"/>
        </w:rPr>
        <w:t>r</w:t>
      </w:r>
      <w:r w:rsidRPr="00FB380A">
        <w:rPr>
          <w:rFonts w:ascii="Times New Roman" w:eastAsia="Arial" w:hAnsi="Times New Roman"/>
          <w:sz w:val="24"/>
          <w:szCs w:val="24"/>
        </w:rPr>
        <w:t>o</w:t>
      </w:r>
      <w:r w:rsidRPr="00FB380A">
        <w:rPr>
          <w:rFonts w:ascii="Times New Roman" w:eastAsia="Arial" w:hAnsi="Times New Roman"/>
          <w:spacing w:val="5"/>
          <w:sz w:val="24"/>
          <w:szCs w:val="24"/>
        </w:rPr>
        <w:t>d</w:t>
      </w:r>
      <w:r w:rsidRPr="00FB380A">
        <w:rPr>
          <w:rFonts w:ascii="Times New Roman" w:eastAsia="Arial" w:hAnsi="Times New Roman"/>
          <w:sz w:val="24"/>
          <w:szCs w:val="24"/>
        </w:rPr>
        <w:t>y</w:t>
      </w:r>
    </w:p>
    <w:p w:rsidR="00966F08" w:rsidRPr="00FB380A" w:rsidRDefault="00966F08" w:rsidP="00966F08">
      <w:pPr>
        <w:spacing w:before="13"/>
        <w:rPr>
          <w:rFonts w:ascii="Times New Roman" w:hAnsi="Times New Roman"/>
          <w:sz w:val="24"/>
          <w:szCs w:val="24"/>
        </w:rPr>
      </w:pPr>
    </w:p>
    <w:p w:rsidR="00966F08" w:rsidRPr="00FB380A" w:rsidRDefault="00FB380A" w:rsidP="00966F08">
      <w:pPr>
        <w:spacing w:before="1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pacing w:val="-1"/>
          <w:sz w:val="24"/>
          <w:szCs w:val="24"/>
        </w:rPr>
        <w:br w:type="column"/>
      </w:r>
      <w:r w:rsidR="00966F08" w:rsidRPr="00FB380A">
        <w:rPr>
          <w:rFonts w:ascii="Times New Roman" w:eastAsia="Arial" w:hAnsi="Times New Roman"/>
          <w:b/>
          <w:bCs/>
          <w:spacing w:val="-1"/>
          <w:sz w:val="24"/>
          <w:szCs w:val="24"/>
        </w:rPr>
        <w:lastRenderedPageBreak/>
        <w:t>VZDELÁVACÍ ŠTANDARD</w:t>
      </w:r>
    </w:p>
    <w:p w:rsidR="00966F08" w:rsidRPr="00FB380A" w:rsidRDefault="00966F08" w:rsidP="00966F08">
      <w:pPr>
        <w:ind w:left="730" w:right="-20"/>
        <w:jc w:val="both"/>
        <w:rPr>
          <w:rFonts w:ascii="Times New Roman" w:eastAsia="Arial" w:hAnsi="Times New Roman"/>
          <w:sz w:val="24"/>
          <w:szCs w:val="24"/>
        </w:rPr>
      </w:pPr>
      <w:r w:rsidRPr="00FB380A">
        <w:rPr>
          <w:rFonts w:ascii="Times New Roman" w:eastAsia="Arial" w:hAnsi="Times New Roman"/>
          <w:sz w:val="24"/>
          <w:szCs w:val="24"/>
        </w:rPr>
        <w:t>Vzdelávací štandard učebného predmetu technika sa člení na dva tematické okruhy technika a ekonomika domácnosti, pričom každý z nich sa ďalej člení na jednotlivé tematické celky. Dôraz sa kladie na tematický okruh technika. Škola je povinná odučiť z tematického okruhu technika najmenej dve tretiny z celkovej časovej dotácie vyučovacieho predmetu v každom školskom roku a najviac jednu tretinu z celkovej časovej dotácie  vyučovacieho  predmetu  v  školskom  roku  z tematického  okruhu  ekonomika  domácnosti  podľa  svojich  materiálno-technických a personálnych podmienok.</w:t>
      </w:r>
    </w:p>
    <w:p w:rsidR="00966F08" w:rsidRPr="00FB380A" w:rsidRDefault="00966F08" w:rsidP="00966F08">
      <w:pPr>
        <w:ind w:left="730" w:right="-20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3"/>
        <w:gridCol w:w="4536"/>
      </w:tblGrid>
      <w:tr w:rsidR="000067D8" w:rsidRPr="00F5489F" w:rsidTr="00B20B13">
        <w:trPr>
          <w:trHeight w:val="107"/>
        </w:trPr>
        <w:tc>
          <w:tcPr>
            <w:tcW w:w="4923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89F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89F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</w:tr>
      <w:tr w:rsidR="005E6749" w:rsidRPr="00F5489F" w:rsidTr="00B20B13">
        <w:trPr>
          <w:trHeight w:val="107"/>
        </w:trPr>
        <w:tc>
          <w:tcPr>
            <w:tcW w:w="4923" w:type="dxa"/>
          </w:tcPr>
          <w:p w:rsidR="005E6749" w:rsidRPr="00F5489F" w:rsidRDefault="005E6749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89F">
              <w:rPr>
                <w:rFonts w:ascii="Times New Roman" w:hAnsi="Times New Roman"/>
                <w:b/>
                <w:sz w:val="24"/>
                <w:szCs w:val="24"/>
              </w:rPr>
              <w:t>Bytové inštalácie</w:t>
            </w:r>
          </w:p>
        </w:tc>
        <w:tc>
          <w:tcPr>
            <w:tcW w:w="4536" w:type="dxa"/>
          </w:tcPr>
          <w:p w:rsidR="005E6749" w:rsidRPr="00F5489F" w:rsidRDefault="005E6749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3092"/>
        </w:trPr>
        <w:tc>
          <w:tcPr>
            <w:tcW w:w="4923" w:type="dxa"/>
          </w:tcPr>
          <w:p w:rsidR="00F12E2D" w:rsidRPr="000067D8" w:rsidRDefault="00F12E2D" w:rsidP="00F12E2D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7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príčiny možných porúch elektrickej inštalácie a z nich vyplývajúce nebezpečenstvá pre človeka,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pravidlá správania sa pri poruchách plynoinštalácie,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uviesť najčastejšie poruchy vodoinštalácie a kanalizácie,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vyhľadať informácie o možnosti využitia solárnej a geotermálnej energie pri vykurovaní,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niektoré poruchy vykurovacích systémov a základné pravidlá správania sa pri poruchách,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uviesť príklad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možností šetrenia energiami. 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školský poriadok, pracovný poriadok v školskej dielni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elektroinštalácia, silnoprúdová, slaboprúdová, základné prvky bytovej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(domovej) inštalácie, elektroinštalačný materiál, spotreba elektrickej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energie v domácnosti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plynoinštalácia, základné prvky a ich funkcia, poruchy, plynové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spotrebiče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vodoinštalácia a kanalizácia, základné prvky a ich funkcia, regulácia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spotreby v domácnosti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kúrenie a klimatizácia v domác</w:t>
            </w:r>
            <w:r w:rsidR="00963A8E">
              <w:rPr>
                <w:rFonts w:ascii="Times New Roman" w:hAnsi="Times New Roman"/>
                <w:sz w:val="24"/>
                <w:szCs w:val="24"/>
              </w:rPr>
              <w:t>nosti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89F">
              <w:rPr>
                <w:rFonts w:ascii="Times New Roman" w:hAnsi="Times New Roman"/>
                <w:b/>
                <w:sz w:val="24"/>
                <w:szCs w:val="24"/>
              </w:rPr>
              <w:t>Strojové opracovanie materiálov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F12E2D" w:rsidRPr="000067D8" w:rsidRDefault="00F12E2D" w:rsidP="00F12E2D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7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rozlíšiť podľa princípu obrábania (tvary obrábaných plôch – nástroj – obrábací stroj) metódu obrábania (vŕtanie, brúsenie, sústruženie, frézovanie, lisovanie),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zdôvodniť význam vybraných technológií pre výrobnú prax,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prezentovať výsledky pozorovanie s exkurzie zameranej na strojové obr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ábanie technických materiálov. 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metódy strojového opracovania dreva, kovov a plastov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obrábací stroj, obrobok – výrobok, nástroj, pohyby, obrábané plochy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CNC stroje (aj modely)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progresívne vybrané metódy obrábania 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489F">
              <w:rPr>
                <w:rFonts w:ascii="Times New Roman" w:hAnsi="Times New Roman"/>
                <w:b/>
                <w:sz w:val="24"/>
                <w:szCs w:val="24"/>
              </w:rPr>
              <w:t>Tvorivá činnosť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F12E2D" w:rsidRPr="000067D8" w:rsidRDefault="00F12E2D" w:rsidP="00F12E2D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7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navrhnúť technologický postup zhotovenia výrobku,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zhotoviť výrobok s využitím aj ďalších pracovných postupov,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zdôvodniť potrebu použitia ďalších pracovných postupov ručného spracovania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vybraných materiálov pri zhotovení výrobku,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aplikovať jednoduchý elektrický obvod na vlastnom výrobku,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zhotoviť vlastný zložitejší kombinovaný výrobok podľa nimi navrhnutého projektu.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praktické činnosti zamerané na zhotovovanie navrhnutých výrobkov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kombinované pracovné námety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ďalšie dostupné pracovné postupy z oblasti opracovania dreva, kovov,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plastov a z oblasti elektrotechniky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návrh a technický výkres vlastného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zložitejšieho kombinovaného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výrobku, dizajn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výrobky: výber z výrobkov z 8. ročníka, t.j. stolový ventilátor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na solárny pohon; solárne osvetlenie záhradného chodníka;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ochranca bytu/domu – pohybový snímač so zvukovým signálom;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štedrovečerný stolový blikajúci (LED) stromček; z nefunkčného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„mobilu“ autíčko; netradičný šach;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návrh ďalších výrobkov: blikajúci robot – hračka;, pohybový spínač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osvetlenia domácej posilňovne; domáci hlásič požiaru; „čistotný“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a bezpečný mechanický drvič vlašských orechov; hlásič krádeže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bicykla/kočíka/kufra/tašky; ťažidlo – reprezentačná plaketa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školy a pod. 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Svet práce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F12E2D" w:rsidRPr="000067D8" w:rsidRDefault="00F12E2D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7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preukázať v modelových situáciách schopnosť prezentovať sa pri vstupe na trh práce,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identifikovať internetové a tlačové zdroje informácií o pracovných miestach, kariére a podnikaní,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stanoviť si kariérne ciele. 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voľba profesijnej orientácie – základné princípy, sebapoznávanie, osobné záujmy a ciele, telesný a zdravotný stav, osobné vlastnosti a schopnosti, </w:t>
            </w:r>
            <w:proofErr w:type="spellStart"/>
            <w:r w:rsidRPr="00F5489F">
              <w:rPr>
                <w:rFonts w:ascii="Times New Roman" w:hAnsi="Times New Roman"/>
                <w:sz w:val="24"/>
                <w:szCs w:val="24"/>
              </w:rPr>
              <w:t>sebahodnotenie</w:t>
            </w:r>
            <w:proofErr w:type="spellEnd"/>
            <w:r w:rsidRPr="00F5489F">
              <w:rPr>
                <w:rFonts w:ascii="Times New Roman" w:hAnsi="Times New Roman"/>
                <w:sz w:val="24"/>
                <w:szCs w:val="24"/>
              </w:rPr>
              <w:t xml:space="preserve">, vplyvy na voľbu profesijnej orientácie, informační základňa pre voľbu povolania, práca s profesijnými informáciami a využívanie poradenských služieb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podnikanie – druhy a štruktúra organizácií, 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Ekonomika domácnosti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67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Žiak počas štúdia základnej školy vie/dokáže</w:t>
            </w:r>
            <w:r w:rsidRPr="00F0077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na konkrétnych príkladoch funkciu peňazí ako prostriedku na zabezpečenie životných potrieb,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uviesť príklady hospodárneho zaobchádzania s vecami, hospodárneho správania sa vo svojom okolí (domácnosť, škola, obec),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zoradiť osobné želania/potreby podľa ich dôležitosti,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vzájomné vzťahy medzi životnými potrebami jednotlivca a rodiny,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prijímať finančné rozhodnutia na základe svojich reálnych možností,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stanoviť si merateľné krátkodobé finančné ciele zoradené podľa priority a kroky na ich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dosiahnutie,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dôležitosť komunikácie o finančne významných záležitostiach s finančnou inštitúciou (predchádzanie konfliktom, krízové situácie),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vyhľadať informácie o právach spotrebiteľov vrátane nároku na reklamáciu,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vysvetliť, kedy sporiť a kedy si požičiavať (rozdiel medzi úsporami a pôžičkou),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viesť domáce účtovníctvo,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roztriediť výdavky na domácnosť a príjmy v domácnosti,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vypracovať denník osobných príjmov a výdavkov,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rozlíšiť pravidelné a nepravidelné príjmy a výdavky,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opísať spôsob rozdelenia finančnej čiastky pripadajúcej na týždeň medzi jednotlivé finančné ciele - míňanie, sporenie a spoluúčasť,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vysvetliť, ako používať rozpočet na kontrolu vynakladania prostriedkov na dosahovanie finančných cieľov,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používanie peňazí v bežných situáciách (hotovostná a bezhotovostná forma peňazí),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porovnať ceny rovnakého výrobku v dvoch rôznych obchodoch,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uplatniť zodpovedné rozhodovanie, primerané osobnému veku, pri nákupe,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zdôvodniť voľbu nákupu alebo požičania si predmetu,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kriticky zhodnotiť informácie poskytované reklamou,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analyzovať možnosti účasti na charitatívnych aktivitách v súlade s osobným rozpočtom,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vysvetliť, prečo je používanie kreditnej karty určitou formou pôžičky,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rozdiel medzi bankovými a nebankovými subjektmi,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uviesť príklady, ako sporenie môže zlepšiť finančnú prosperitu,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vysvetliť hodnotu a význam tvorby finančnej rezervy v domácnosti,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uviesť príklady rizík, ktorým môžu čeliť jednotlivci a domácnosti,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na jednoduchých príkladoch názorne ukázať,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ako poistenie funguje,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diskutovať o vzť</w:t>
            </w:r>
            <w:r>
              <w:rPr>
                <w:rFonts w:ascii="Times New Roman" w:hAnsi="Times New Roman"/>
                <w:sz w:val="24"/>
                <w:szCs w:val="24"/>
              </w:rPr>
              <w:t>ahu medzi rizikom a poistením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súlad osobných želaní s potrebami človeka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vzťah ľudská práca – peniaze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finančné informácie, finančné inštitúcie (bankové a nebankové subjekty, dcérske spoločnosti a pobočky zahraničných bánk)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hotovostný a bezhotovostný platobný styk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príjmy a výdavky, rozpočet domácnosti, ekonomika domácnosti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archivácia dôležitých dokumentov (záručné listy, úhrady platieb a pod.)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úspory, sporenie, možnosti sporenia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úvery, kreditná karta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úverová história a jej význam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spôsoby, ako znížiť riziko v domácnosti (požiar, krádež a pod.)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poistenie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poistenie motorových vozidiel (PZP) – porovnanie ponúk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poistenie stavby a domácnosti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spotrebiteľská gramotnosť (kritický spotrebiteľ) 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Svet práce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0067D8" w:rsidRDefault="000067D8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067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orientovať sa v pracovných činnostiach vybraných profesií,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posúdiť svoje možnosti pri rozhodovaní o voľbe vhodného povolania a profesijnej prípravy,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využiť profesijné informácie a poradenské služby pre výber vhodného vzdelania,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preukázať v modelových situáciách schopnosť prezentovať sa pri vstupe na trh práce,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navrhnúť plán a časový rozvrh pre dosiahnutie kariérnych cieľov, vrátane požiadaviek na vzdelanie a odbornú prípravu,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uviesť príklady zdrojov príjmu iných než mzda, napr. dar, provízia a zisk, peňažný príjem domácnosti, štátna sociálna podpora, náklady a možné zadlženie,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použiť internetovú kalkulačku na výpočet výšky čistej mzdy,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identifikovať internetové a tlačové zdroje informácií o pracovných miestach, kariére a podnikaní, 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trh práce – povolanie ľudí, druhy pracovísk, pracovných prostriedkov, pracovných objektov, charakter a druhy pracovných činností, kvalifikačné, zdravotné a osobnostné požiadavky, rovnosť príležitostí na trhu práce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možnosti vzdelávania – náplň učebných a študijných odborov, prijímacie skúšky, informácie a poradenské služby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zamestnanie – pracovné príležitosti v obci (regióne), spôsoby hľadania zamestnania, písanie životopisu, motivačného listu, pohovor u zamestnávateľa, problémy nezamestnanosti, úrady práce, práva a povinnosti zamestnancov a zamestnávateľov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voľba profesijnej orientácie – základné princípy, sebapoznávanie, osobné záujmy a ciele, telesný a zdravotný stav, osobné vlastnosti a schopnosti, </w:t>
            </w:r>
            <w:proofErr w:type="spellStart"/>
            <w:r w:rsidRPr="00F5489F">
              <w:rPr>
                <w:rFonts w:ascii="Times New Roman" w:hAnsi="Times New Roman"/>
                <w:sz w:val="24"/>
                <w:szCs w:val="24"/>
              </w:rPr>
              <w:t>sebahodnotenie</w:t>
            </w:r>
            <w:proofErr w:type="spellEnd"/>
            <w:r w:rsidRPr="00F5489F">
              <w:rPr>
                <w:rFonts w:ascii="Times New Roman" w:hAnsi="Times New Roman"/>
                <w:sz w:val="24"/>
                <w:szCs w:val="24"/>
              </w:rPr>
              <w:t xml:space="preserve">, vplyvy na voľbu profesijnej orientácie, informační základňa pre voľbu povolania, práca s profesijnými informáciami a využívanie poradenských služieb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podnikanie – druhy a štruktúra organizácií, najčastejšie formy podnikania, malé a stredné podnikanie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sústava povolaní - národná sústava povolaní, národné štandardy zamestnaní, register zamestnaní, karta zamestnania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plán profesijného rozvoja 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t>Domáce práce a údržba domácnosti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0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overiť funkčnosť, stabilitu a nosnosť daného modelu,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urobiť montáž, demontáž a údržbu jednoduchých predmetov a zariadení,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zhodnotiť svoje vlastné skúsenosti s prácami v domácnosti,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ovládať jednoduché pracovné postupy pri základných činnostiach v domácnosti,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orientovať sa v návodoch na obsluhu bežných domácich spotrebičov,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správne zaobchádzať s pomôckami, nástrojmi, náradím a zariadením vrátane údržby,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urobiť drobnú domácu údržbu,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dodržiavať základné hygienické a bezpečnostné pravidlá a predpisy,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poskytnúť prvú pomoc pri úraze, vrátane úrazu elektrickým prúdom,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skontrolovať a zab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ezpečiť domácnosť pri odchode. 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stavebnice (konštrukčné, elektrotechnické, elektronické)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zostavovanie modelov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tvorba konštrukčných prvkov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montáž a demontáž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údržba odevov a textílií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upratovanie domácnosti, organizácia upratovania, postupy, prostriedky a ich dopad na životné prostredie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odpad a jeho ekologická likvidácia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spotrebiče v domácnosti a ich údržba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elektrotechnika v domácnosti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nebezpečenstvo úrazu elektrickým prúdom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zavesenie police, obrazu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založenie ohňa, príprava dreva, uskladnenie dreva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oprava omietok, maľovanie, tapetovanie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tepelné a vodné zdroje, hlavný uzáver prívodu vody, plynu, elektrickej energie 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Príprava jedál a výživa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0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Žiak počas štúdia na základnej škole vie/dokáže: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orientovať sa v základnom vybavení kuchyne,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používať základný kuchynský inventár a bezpečne obsluhovať základné spotrebiče,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vytvoriť kalkulačný list a vypočítať cenu jedla,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pripraviť jednoduché jedlá v súlade so zásadami zdravej výživy,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pripraviť vybrané tradičné slovenské jedlo a typické jedlo inej kultúry,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dodržiavať základné princípy stolovania, spoločenského správania sa a obsluhy pri stole v spoločnosti,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udržiavať poriadok a čistotu pracovných plôch, dodržiavať základy hygieny a bezpečnosti práce,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poskytnúť prvú pomoc pri úrazoch v kuchyni.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kuchyňa (základné vybavenie, udržiavanie poriadku a čistoty, bezpečnosť a hygiena prevádzky)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potraviny (výber, nákup, skladovanie, skupiny potravín, zásady zostavovania jedálneho lístka)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základné zložky potravy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príprava jedál (úprava jedál v studenej kuchyni, základné spôsoby tepelnej úpravy, základné postupy pri príprave jedál a nápojov)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základné znalosti o konzervovaných a trvanlivých (chladených, mrazených, sušených, kondenzovaných, solených a iných potravinách), vrátane skladovania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uchovávanie a podávanie hotových pokrmov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úprava stola a stolovanie (jednoduché prestieranie, obsluha a správanie sa pri stole, slávnostné stolovanie v rodine, dekorácie a kvety na stole)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denný režim – rozloženie a zloženie potravy v priebehu dňa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význam bielkovín, tukov a sacharidov pre zdravie človeka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význam vitamínov a minerálov pre zdravie človeka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pitný režim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racionálne jedlá, diétne jedlá, jedlá pre deti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tradičné jedlá, typické jedlá iných kultúr </w:t>
            </w:r>
          </w:p>
          <w:p w:rsidR="00F12E2D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stravovanie v rôznych kultúrach </w:t>
            </w:r>
          </w:p>
          <w:p w:rsidR="00F12E2D" w:rsidRDefault="00F12E2D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2D" w:rsidRDefault="00F12E2D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2D" w:rsidRDefault="00F12E2D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12E2D" w:rsidRDefault="00F12E2D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12E2D" w:rsidRPr="00F5489F" w:rsidRDefault="00F12E2D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Ručné práce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4362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0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Žiak počas štúdia na základnej škole vie/dokáže: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oboznámiť sa s pomôckami a nástrojmi pre ručné práce,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rozoznať rôzne druhy tkanín,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šiť rôznymi stehmi,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robiť drobné opravy odevov,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oboznámiť sa so strihom na najjednoduchších príkladoch,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háčkovať s vlnou,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ručne pliesť,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oboznámiť sa s ďalšími netradičnými (menej rozšírenými) ručnými prácami.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základné pomôcky a nástroje na ručné práce, šijací stroj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tkaniny – bavlnené, hodvábne, vlnené, syntetické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základné stehy, pomocné stehy, </w:t>
            </w:r>
            <w:proofErr w:type="spellStart"/>
            <w:r w:rsidRPr="00F5489F">
              <w:rPr>
                <w:rFonts w:ascii="Times New Roman" w:hAnsi="Times New Roman"/>
                <w:sz w:val="24"/>
                <w:szCs w:val="24"/>
              </w:rPr>
              <w:t>obnitkovacie</w:t>
            </w:r>
            <w:proofErr w:type="spellEnd"/>
            <w:r w:rsidRPr="00F5489F">
              <w:rPr>
                <w:rFonts w:ascii="Times New Roman" w:hAnsi="Times New Roman"/>
                <w:sz w:val="24"/>
                <w:szCs w:val="24"/>
              </w:rPr>
              <w:t xml:space="preserve"> stehy, spojovacie stehy, ozdobné stehy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prišívanie zapínadiel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prišitie pútka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navlečenie gumy a šnúrky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strih a jeho základné využitie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háčkovanie (krátky a dlhý stĺpik, retiazkové očká)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pletenie(hladké a obrátené očká, začínanie a ukončenie pletenia, pridávanie a uberanie očiek)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práca s netradičným materiálom (napr. šúpolie, drotárstvo, </w:t>
            </w:r>
            <w:proofErr w:type="spellStart"/>
            <w:r w:rsidRPr="00F5489F">
              <w:rPr>
                <w:rFonts w:ascii="Times New Roman" w:hAnsi="Times New Roman"/>
                <w:sz w:val="24"/>
                <w:szCs w:val="24"/>
              </w:rPr>
              <w:t>gumičkovanie</w:t>
            </w:r>
            <w:proofErr w:type="spellEnd"/>
            <w:r w:rsidRPr="00F5489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kultúra odievania</w:t>
            </w: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t>Rodinná príprava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0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Žiak počas štúdia na základnej škole vie/dokáže: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identifikovať predpoklady pre založenie rodiny,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analyzovať a diskutovať o faktoroch ohrozujúcich rodinu,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efektívne komunikovať v rodine,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diskutovať o roliach v rodine,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vyhľadať inštitúcie, ktorým je povinnosť nahlásiť narodenie dieťaťa,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demonštrovať starostlivosť o dieťa (dojča),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odmerať telesnú teplotu rôznymi spôsobmi.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oboznámiť sa so starostlivosťou o chorých a starých ľudí.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predpoklady pre založenie rodiny (fyzická, duševná a spoločenská zrelosť človeka)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význam vzťahov, hodnotová orientácia, zodpovednosť, tolerancia, význam rodinného zázemie, zodpovednosť za deti, člena rodiny, rodičov, starých rodičov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byt a jeho funkcia – kultúra racionálneho bývania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komunikácia medzi členmi rodiny, rodinné súžitie (rodičia a deti, spolužitie viacerých generácií)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nebezpečné zlozvyky a ich následky (napr. fajčenie, závislosť na hrách), šikanovanie, domáce násilie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svadba, rôzne tradície, obrady a zvyky, </w:t>
            </w:r>
            <w:proofErr w:type="spellStart"/>
            <w:r w:rsidRPr="00F5489F">
              <w:rPr>
                <w:rFonts w:ascii="Times New Roman" w:hAnsi="Times New Roman"/>
                <w:sz w:val="24"/>
                <w:szCs w:val="24"/>
              </w:rPr>
              <w:t>multikultúrna</w:t>
            </w:r>
            <w:proofErr w:type="spellEnd"/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výchova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úplná a neúplná rodina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úloha a ciele manželstva (povinnosti a práva manželov)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tehotenstvo (základy hygieny, povinné lekárske vyšetrenia, príprava na materstvo)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rodičovstvo (povinnosti voči úradom v súvislosti s narodením dieťaťa, rola matky a otca)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starostlivosť o dieťa (detská výbavička, </w:t>
            </w:r>
            <w:r w:rsidRPr="00F5489F">
              <w:rPr>
                <w:rFonts w:ascii="Times New Roman" w:hAnsi="Times New Roman"/>
                <w:sz w:val="24"/>
                <w:szCs w:val="24"/>
              </w:rPr>
              <w:lastRenderedPageBreak/>
              <w:t>príprava mlieka a iných pokrmov, denný režim dieťaťa)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starostlivosť o rodinných príslušníkov, starších a chorých (napr. rôzne spôsoby merania telesnej teploty, prikladanie obkladov, podávanie liekov, stravovanie, základné lekárske vyšetrenia, spoločné trávenie času - komunikácia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>zdravý životný štýl, význam starostlivosti o zdravie a o </w:t>
            </w:r>
            <w:proofErr w:type="spellStart"/>
            <w:r w:rsidRPr="00F5489F">
              <w:rPr>
                <w:rFonts w:ascii="Times New Roman" w:hAnsi="Times New Roman"/>
                <w:sz w:val="24"/>
                <w:szCs w:val="24"/>
              </w:rPr>
              <w:t>sebarozvoj</w:t>
            </w:r>
            <w:proofErr w:type="spellEnd"/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0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Pestovateľské práce a chovateľstvo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7D8" w:rsidRPr="00F5489F" w:rsidTr="00B20B13">
        <w:trPr>
          <w:trHeight w:val="77"/>
        </w:trPr>
        <w:tc>
          <w:tcPr>
            <w:tcW w:w="4923" w:type="dxa"/>
          </w:tcPr>
          <w:p w:rsidR="000067D8" w:rsidRPr="00F0077B" w:rsidRDefault="000067D8" w:rsidP="00B20B13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007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Žiak počas štúdia na základnej škole vie/dokáže: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vykonávať jednoduché pestovateľské činnosti,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zvoliť vhodné pracovné postupy pri pestovaní vybraných rastlín,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využívať kvety pre výzdobu,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zvoliť podľa druhu pestovateľských činností správne pomôcky, nástroje a náradie a urobiť ich údržbu,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dodržiavať technologické postupy,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preukázať základnú znalosť chovu drobných zvierat a zásad bezpečného kontaktu so zvieratami,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dodržiavať zásady hygieny a bezpečnosti,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5489F">
              <w:rPr>
                <w:rFonts w:ascii="Times New Roman" w:hAnsi="Times New Roman"/>
                <w:sz w:val="24"/>
                <w:szCs w:val="24"/>
              </w:rPr>
              <w:t xml:space="preserve"> poskytnúť prvú pomoc pri úraze vrátane úrazu spôsobeného zvieratami.</w:t>
            </w:r>
          </w:p>
        </w:tc>
        <w:tc>
          <w:tcPr>
            <w:tcW w:w="4536" w:type="dxa"/>
          </w:tcPr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základné podmienky pre pestovanie (pôda a jej spracovanie – rýľovanie, hrabanie, úprava hriadok; zvyšovanie úrodnosti – hnojenie, striedanie plodín; výživa rastlín, ochrana rastlín a pôdy)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zelenina (osivo, výsadba, priesady, jednotenie zeleniny, podmienky a zásady pestovania, pestovanie vybraných druhov zeleniny)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okrasné rastliny (zásady ošetrovania izbových rastlín, rozmnožovanie izbových rastlín stonkovými odrezkami, pestovanie vybraných okrasných drevín a kvetov, kvety v interiéri a exteriéri)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rez, jednoduchá úprava kvetov, jednoduché aranžovanie a viazanie kytíc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ovocné dreviny (druhy, spôsob pestovania, uskladnenie a spracovanie)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liečivé rastliny (pestovanie vybraných druhov rastlín, rastliny a zdravie človeka, liečivé účinky rastlín, jedovaté rastliny, rastliny ako drogy a ich zneužívanie, alergie)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poznávanie škodcov, ochrana zeleniny... </w:t>
            </w:r>
          </w:p>
          <w:p w:rsidR="000067D8" w:rsidRPr="00F5489F" w:rsidRDefault="000067D8" w:rsidP="00B20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489F">
              <w:rPr>
                <w:rFonts w:ascii="Times New Roman" w:hAnsi="Times New Roman"/>
                <w:sz w:val="24"/>
                <w:szCs w:val="24"/>
              </w:rPr>
              <w:t xml:space="preserve">chovateľstvo (chov zvierat v domácnosti, podmienky chovu, hygiena a bezpečnosť chovu, kontakt so známymi i neznámymi zvieratami) </w:t>
            </w:r>
          </w:p>
        </w:tc>
      </w:tr>
    </w:tbl>
    <w:p w:rsidR="00F12E2D" w:rsidRDefault="00F12E2D" w:rsidP="00966F08">
      <w:pP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</w:p>
    <w:p w:rsidR="00966F08" w:rsidRPr="00FB380A" w:rsidRDefault="00F12E2D" w:rsidP="00966F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br w:type="column"/>
      </w:r>
      <w:r w:rsidR="00966F08" w:rsidRPr="00FB380A">
        <w:rPr>
          <w:rFonts w:ascii="Times New Roman" w:hAnsi="Times New Roman"/>
          <w:b/>
          <w:color w:val="000000"/>
          <w:sz w:val="24"/>
          <w:szCs w:val="24"/>
        </w:rPr>
        <w:lastRenderedPageBreak/>
        <w:t>Použitá literatúra:</w:t>
      </w:r>
      <w:r w:rsidR="00966F08" w:rsidRPr="00FB380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66F08" w:rsidRPr="00FB380A" w:rsidRDefault="00966F08" w:rsidP="000067D8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B380A">
        <w:rPr>
          <w:rFonts w:ascii="Times New Roman" w:hAnsi="Times New Roman"/>
          <w:color w:val="000000"/>
          <w:sz w:val="24"/>
          <w:szCs w:val="24"/>
        </w:rPr>
        <w:t>Technika pre 7. ročník zákl. školy – TBB, Banská Bystrica 2012, ISBN:978-80-971037-0-5</w:t>
      </w:r>
    </w:p>
    <w:p w:rsidR="00966F08" w:rsidRPr="000067D8" w:rsidRDefault="00966F08" w:rsidP="000067D8">
      <w:pPr>
        <w:spacing w:after="0"/>
        <w:rPr>
          <w:rFonts w:ascii="Times New Roman" w:hAnsi="Times New Roman"/>
          <w:sz w:val="24"/>
          <w:szCs w:val="24"/>
        </w:rPr>
      </w:pPr>
      <w:r w:rsidRPr="00FB380A">
        <w:rPr>
          <w:rStyle w:val="fn"/>
          <w:rFonts w:ascii="Times New Roman" w:hAnsi="Times New Roman"/>
          <w:sz w:val="24"/>
          <w:szCs w:val="24"/>
        </w:rPr>
        <w:t>Technická výchova pre 5. až 9. ročník základných škôl</w:t>
      </w:r>
      <w:r w:rsidRPr="00FB380A">
        <w:rPr>
          <w:rFonts w:ascii="Times New Roman" w:hAnsi="Times New Roman"/>
          <w:sz w:val="24"/>
          <w:szCs w:val="24"/>
        </w:rPr>
        <w:t xml:space="preserve"> - Ivan Krušpán</w:t>
      </w:r>
    </w:p>
    <w:p w:rsidR="000067D8" w:rsidRDefault="000067D8" w:rsidP="00966F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67D8" w:rsidRDefault="000067D8" w:rsidP="00966F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6F08" w:rsidRPr="00FB380A" w:rsidRDefault="00966F08" w:rsidP="00966F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B380A">
        <w:rPr>
          <w:rFonts w:ascii="Times New Roman" w:hAnsi="Times New Roman"/>
          <w:b/>
          <w:color w:val="000000"/>
          <w:sz w:val="24"/>
          <w:szCs w:val="24"/>
        </w:rPr>
        <w:t>Hodnotenie a klasifikácia predmetu:</w:t>
      </w:r>
    </w:p>
    <w:p w:rsidR="00966F08" w:rsidRPr="00FB380A" w:rsidRDefault="00966F08" w:rsidP="00966F08">
      <w:pPr>
        <w:pStyle w:val="Default"/>
        <w:tabs>
          <w:tab w:val="left" w:pos="284"/>
        </w:tabs>
        <w:spacing w:line="276" w:lineRule="auto"/>
        <w:jc w:val="both"/>
      </w:pPr>
    </w:p>
    <w:p w:rsidR="00966F08" w:rsidRPr="00FB380A" w:rsidRDefault="00966F08" w:rsidP="00966F08">
      <w:pPr>
        <w:pStyle w:val="Default"/>
        <w:spacing w:line="276" w:lineRule="auto"/>
        <w:jc w:val="both"/>
      </w:pPr>
      <w:r w:rsidRPr="00FB380A">
        <w:tab/>
        <w:t>Hodnotenie úrovne vedomostí a zručností sa realizuje na základe Metodického pokynu č. 22/2011 čl.9  na hodnotenie žiakov.</w:t>
      </w:r>
    </w:p>
    <w:p w:rsidR="00966F08" w:rsidRPr="00FB380A" w:rsidRDefault="00966F08" w:rsidP="00966F08">
      <w:pPr>
        <w:pStyle w:val="Zarkazkladnhotextu2"/>
        <w:spacing w:after="0" w:line="240" w:lineRule="auto"/>
        <w:ind w:left="0"/>
        <w:jc w:val="both"/>
      </w:pPr>
      <w:r w:rsidRPr="00FB380A">
        <w:t xml:space="preserve">        </w:t>
      </w:r>
      <w:r w:rsidRPr="00FB380A">
        <w:tab/>
        <w:t>Pri hodnotení výsledkov žiakov so špeciálnymi výchovno-vzdelávacími potrebami sa bude brať do úvahy možný vplyv zdravotného znevýhodnenia žiaka na výkon.</w:t>
      </w:r>
    </w:p>
    <w:p w:rsidR="00966F08" w:rsidRPr="00FB380A" w:rsidRDefault="00966F08" w:rsidP="00966F08">
      <w:pPr>
        <w:pStyle w:val="Default"/>
        <w:tabs>
          <w:tab w:val="left" w:pos="284"/>
        </w:tabs>
        <w:spacing w:line="276" w:lineRule="auto"/>
        <w:jc w:val="both"/>
      </w:pPr>
    </w:p>
    <w:p w:rsidR="00966F08" w:rsidRPr="00FB380A" w:rsidRDefault="00966F08" w:rsidP="00966F08">
      <w:pPr>
        <w:pStyle w:val="Default"/>
        <w:tabs>
          <w:tab w:val="left" w:pos="284"/>
        </w:tabs>
        <w:spacing w:line="276" w:lineRule="auto"/>
        <w:jc w:val="both"/>
      </w:pPr>
      <w:r w:rsidRPr="00FB380A">
        <w:tab/>
      </w:r>
      <w:r w:rsidRPr="00FB380A">
        <w:tab/>
        <w:t xml:space="preserve">Predmet bude hodnotený klasifikačnou stupnicou známok 1 – 5. Hodnotenie známkou na základe percentuálnej úspešnosti podľa kritérií na základe vzájomnej dohody učiteľov: </w:t>
      </w:r>
    </w:p>
    <w:p w:rsidR="00966F08" w:rsidRPr="00FB380A" w:rsidRDefault="00966F08" w:rsidP="00966F08">
      <w:pPr>
        <w:pStyle w:val="Default"/>
        <w:spacing w:line="276" w:lineRule="auto"/>
        <w:ind w:firstLine="709"/>
        <w:jc w:val="both"/>
      </w:pPr>
    </w:p>
    <w:p w:rsidR="00966F08" w:rsidRPr="00FB380A" w:rsidRDefault="00966F08" w:rsidP="00966F08">
      <w:pPr>
        <w:pStyle w:val="Default"/>
        <w:spacing w:line="276" w:lineRule="auto"/>
        <w:ind w:firstLine="709"/>
        <w:jc w:val="both"/>
      </w:pPr>
      <w:r w:rsidRPr="00FB380A">
        <w:t xml:space="preserve">100% - 90% </w:t>
      </w:r>
      <w:r w:rsidRPr="00FB380A">
        <w:tab/>
        <w:t>1  (výborný)</w:t>
      </w:r>
    </w:p>
    <w:p w:rsidR="00966F08" w:rsidRPr="00FB380A" w:rsidRDefault="00966F08" w:rsidP="00966F08">
      <w:pPr>
        <w:pStyle w:val="Default"/>
        <w:spacing w:line="276" w:lineRule="auto"/>
        <w:ind w:firstLine="709"/>
        <w:jc w:val="both"/>
      </w:pPr>
      <w:r w:rsidRPr="00FB380A">
        <w:t xml:space="preserve">89% - 75% </w:t>
      </w:r>
      <w:r w:rsidRPr="00FB380A">
        <w:tab/>
        <w:t>2 (chválitebný)</w:t>
      </w:r>
    </w:p>
    <w:p w:rsidR="00966F08" w:rsidRPr="00FB380A" w:rsidRDefault="00966F08" w:rsidP="00966F08">
      <w:pPr>
        <w:pStyle w:val="Default"/>
        <w:spacing w:line="276" w:lineRule="auto"/>
        <w:ind w:firstLine="709"/>
        <w:jc w:val="both"/>
      </w:pPr>
      <w:r w:rsidRPr="00FB380A">
        <w:t>74% - 50 %</w:t>
      </w:r>
      <w:r w:rsidRPr="00FB380A">
        <w:tab/>
        <w:t>3 (dobrý)</w:t>
      </w:r>
    </w:p>
    <w:p w:rsidR="00966F08" w:rsidRPr="00FB380A" w:rsidRDefault="00966F08" w:rsidP="00966F08">
      <w:pPr>
        <w:pStyle w:val="Default"/>
        <w:spacing w:line="276" w:lineRule="auto"/>
        <w:ind w:firstLine="709"/>
        <w:jc w:val="both"/>
      </w:pPr>
      <w:r w:rsidRPr="00FB380A">
        <w:t xml:space="preserve">49% - 30% </w:t>
      </w:r>
      <w:r w:rsidRPr="00FB380A">
        <w:tab/>
        <w:t>4 (dostatočný)</w:t>
      </w:r>
    </w:p>
    <w:p w:rsidR="00966F08" w:rsidRPr="00FB380A" w:rsidRDefault="00966F08" w:rsidP="00966F08">
      <w:pPr>
        <w:pStyle w:val="Default"/>
        <w:spacing w:line="276" w:lineRule="auto"/>
        <w:ind w:firstLine="709"/>
        <w:jc w:val="both"/>
      </w:pPr>
      <w:r w:rsidRPr="00FB380A">
        <w:t>29% - 0%</w:t>
      </w:r>
      <w:r w:rsidRPr="00FB380A">
        <w:tab/>
        <w:t>5 (nedostatočný)</w:t>
      </w:r>
    </w:p>
    <w:p w:rsidR="00966F08" w:rsidRPr="00FB380A" w:rsidRDefault="00966F08" w:rsidP="00966F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6F08" w:rsidRPr="00FB380A" w:rsidRDefault="00966F08" w:rsidP="00966F0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380A">
        <w:rPr>
          <w:rFonts w:ascii="Times New Roman" w:hAnsi="Times New Roman"/>
          <w:color w:val="000000"/>
          <w:sz w:val="24"/>
          <w:szCs w:val="24"/>
        </w:rPr>
        <w:t>Hodnotiť sa budú ústne od</w:t>
      </w:r>
      <w:r w:rsidR="00612433" w:rsidRPr="00FB380A">
        <w:rPr>
          <w:rFonts w:ascii="Times New Roman" w:hAnsi="Times New Roman"/>
          <w:color w:val="000000"/>
          <w:sz w:val="24"/>
          <w:szCs w:val="24"/>
        </w:rPr>
        <w:t xml:space="preserve">povede, praktické zadania úloh </w:t>
      </w:r>
      <w:r w:rsidRPr="00FB380A">
        <w:rPr>
          <w:rFonts w:ascii="Times New Roman" w:hAnsi="Times New Roman"/>
          <w:color w:val="000000"/>
          <w:sz w:val="24"/>
          <w:szCs w:val="24"/>
        </w:rPr>
        <w:t xml:space="preserve">a projekty. Pri praktických aktivitách využívať slovné hodnotenie praktických zručností s dôrazom na samostatnosť a správnosť vypracovaných praktických zadaní. </w:t>
      </w:r>
    </w:p>
    <w:p w:rsidR="00612433" w:rsidRPr="00FB380A" w:rsidRDefault="00612433" w:rsidP="00612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Pri prezentácii projektu sa hodnotia tieto aspekty:</w:t>
      </w:r>
    </w:p>
    <w:p w:rsidR="00612433" w:rsidRPr="00FB380A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obsahová forma (zhoda témy so zadaním, výber podstatných faktov,...)</w:t>
      </w:r>
    </w:p>
    <w:p w:rsidR="00612433" w:rsidRPr="00FB380A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tvorivosť a inovatívny prístup</w:t>
      </w:r>
    </w:p>
    <w:p w:rsidR="00612433" w:rsidRPr="00FB380A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ovládanie problematiky, reagovanie na doplnkové otázky</w:t>
      </w:r>
    </w:p>
    <w:p w:rsidR="00612433" w:rsidRPr="00FB380A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ústny prejav - prezentácia poznatkov</w:t>
      </w:r>
    </w:p>
    <w:p w:rsidR="00612433" w:rsidRPr="00FB380A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formálna stránka projektu (vizuálne prvky, vypracovanie, forma)</w:t>
      </w:r>
    </w:p>
    <w:p w:rsidR="00612433" w:rsidRPr="00FB380A" w:rsidRDefault="00612433" w:rsidP="006124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FB380A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použité zdroje údajov (relevantnosť a počet zdrojov)</w:t>
      </w:r>
    </w:p>
    <w:p w:rsidR="00612433" w:rsidRPr="00FB380A" w:rsidRDefault="00612433" w:rsidP="00966F0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F08" w:rsidRPr="00FB380A" w:rsidRDefault="00966F08" w:rsidP="00966F08">
      <w:pPr>
        <w:rPr>
          <w:rFonts w:ascii="Times New Roman" w:hAnsi="Times New Roman"/>
          <w:sz w:val="24"/>
          <w:szCs w:val="24"/>
        </w:rPr>
      </w:pPr>
    </w:p>
    <w:p w:rsidR="00E26CF2" w:rsidRPr="00FB380A" w:rsidRDefault="00E26CF2">
      <w:pPr>
        <w:rPr>
          <w:rFonts w:ascii="Times New Roman" w:hAnsi="Times New Roman"/>
          <w:sz w:val="24"/>
          <w:szCs w:val="24"/>
        </w:rPr>
      </w:pPr>
    </w:p>
    <w:sectPr w:rsidR="00E26CF2" w:rsidRPr="00FB380A" w:rsidSect="00AD634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3E" w:rsidRDefault="006E773E" w:rsidP="00966F08">
      <w:pPr>
        <w:spacing w:after="0" w:line="240" w:lineRule="auto"/>
      </w:pPr>
      <w:r>
        <w:separator/>
      </w:r>
    </w:p>
  </w:endnote>
  <w:endnote w:type="continuationSeparator" w:id="0">
    <w:p w:rsidR="006E773E" w:rsidRDefault="006E773E" w:rsidP="0096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4C" w:rsidRPr="001D5F19" w:rsidRDefault="00AD634C" w:rsidP="00AD634C">
    <w:pPr>
      <w:pStyle w:val="Pta"/>
      <w:tabs>
        <w:tab w:val="clear" w:pos="4536"/>
      </w:tabs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3E" w:rsidRDefault="006E773E" w:rsidP="00966F08">
      <w:pPr>
        <w:spacing w:after="0" w:line="240" w:lineRule="auto"/>
      </w:pPr>
      <w:r>
        <w:separator/>
      </w:r>
    </w:p>
  </w:footnote>
  <w:footnote w:type="continuationSeparator" w:id="0">
    <w:p w:rsidR="006E773E" w:rsidRDefault="006E773E" w:rsidP="0096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4C" w:rsidRPr="001D5F19" w:rsidRDefault="00AD634C" w:rsidP="00AD634C">
    <w:pPr>
      <w:pStyle w:val="Hlavika"/>
      <w:tabs>
        <w:tab w:val="clear" w:pos="4536"/>
        <w:tab w:val="center" w:pos="1276"/>
      </w:tabs>
      <w:jc w:val="right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047"/>
    <w:multiLevelType w:val="hybridMultilevel"/>
    <w:tmpl w:val="5896CEDE"/>
    <w:lvl w:ilvl="0" w:tplc="976EBCC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FB0206C4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00DEC42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6B08A5D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4C2A41C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0E703D90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229AD0A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A58D10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38D800C4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">
    <w:nsid w:val="0E3E0291"/>
    <w:multiLevelType w:val="hybridMultilevel"/>
    <w:tmpl w:val="2988B478"/>
    <w:lvl w:ilvl="0" w:tplc="D4987CB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4CACEB9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61AA4F5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94E6A68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BA549BD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58760C4A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E23478B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5A4C4F8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10A296EC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2">
    <w:nsid w:val="0F9D19D9"/>
    <w:multiLevelType w:val="hybridMultilevel"/>
    <w:tmpl w:val="BBE60834"/>
    <w:lvl w:ilvl="0" w:tplc="138C6310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DA04596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E894064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67C6874C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131C921A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6E04045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994C8D9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1CB486E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29EF7EA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3">
    <w:nsid w:val="13E15694"/>
    <w:multiLevelType w:val="hybridMultilevel"/>
    <w:tmpl w:val="5AE8CC24"/>
    <w:lvl w:ilvl="0" w:tplc="1D1C3FD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CD9A477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ED6CC75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B41C3E30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4B6828B0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5FE8BD5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E670E67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0C100FC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0CBE3544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4">
    <w:nsid w:val="171E08CC"/>
    <w:multiLevelType w:val="hybridMultilevel"/>
    <w:tmpl w:val="3BEE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E62B7"/>
    <w:multiLevelType w:val="hybridMultilevel"/>
    <w:tmpl w:val="B148C5E8"/>
    <w:lvl w:ilvl="0" w:tplc="02D068CC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F6CA6D6E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724669DE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2E069D6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D01410D8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7D4E8FE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F314D77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6B4009E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E39C8A66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6">
    <w:nsid w:val="2BA215B1"/>
    <w:multiLevelType w:val="hybridMultilevel"/>
    <w:tmpl w:val="BCE054D8"/>
    <w:lvl w:ilvl="0" w:tplc="6DCCC46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6FEE648C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D778ADD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C60A30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5778EE90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CAB8992C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B694EE8A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6B67262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B164B6AA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7">
    <w:nsid w:val="2CC24BB3"/>
    <w:multiLevelType w:val="hybridMultilevel"/>
    <w:tmpl w:val="C010B7AC"/>
    <w:lvl w:ilvl="0" w:tplc="B908E6EE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BFD87B72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3EE4FBE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511CF4F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820DED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CB9CB400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07D2593C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E098E24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298E8D3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8">
    <w:nsid w:val="40DD2EDD"/>
    <w:multiLevelType w:val="hybridMultilevel"/>
    <w:tmpl w:val="2050FBF8"/>
    <w:lvl w:ilvl="0" w:tplc="CFCA11D2">
      <w:start w:val="1"/>
      <w:numFmt w:val="bullet"/>
      <w:lvlText w:val="-"/>
      <w:lvlJc w:val="left"/>
      <w:pPr>
        <w:ind w:left="1884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9">
    <w:nsid w:val="48145952"/>
    <w:multiLevelType w:val="hybridMultilevel"/>
    <w:tmpl w:val="DE5E5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D2DBA"/>
    <w:multiLevelType w:val="hybridMultilevel"/>
    <w:tmpl w:val="FF006826"/>
    <w:lvl w:ilvl="0" w:tplc="CFB4BC84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BFF01216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3DEE50F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E0EC4944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22FA1938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E6DACC26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51CA4ACA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6ACB56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8048B8D2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1">
    <w:nsid w:val="642F24C3"/>
    <w:multiLevelType w:val="hybridMultilevel"/>
    <w:tmpl w:val="FF6C6C3C"/>
    <w:lvl w:ilvl="0" w:tplc="B2B8EA7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D2BC2C40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1B0CED34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83E80238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84DA1FFC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52F4AEB4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D66CA9F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10BEB50A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CBF070C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2">
    <w:nsid w:val="6499041A"/>
    <w:multiLevelType w:val="hybridMultilevel"/>
    <w:tmpl w:val="F0BE6D90"/>
    <w:lvl w:ilvl="0" w:tplc="C11A74B6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D00C1A66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0538A28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72DCF52E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A2D2C658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9A9E3F98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0F629522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A7A84990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314AC60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3">
    <w:nsid w:val="6C570E99"/>
    <w:multiLevelType w:val="hybridMultilevel"/>
    <w:tmpl w:val="5578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2BB2"/>
    <w:multiLevelType w:val="hybridMultilevel"/>
    <w:tmpl w:val="E7D6AF02"/>
    <w:lvl w:ilvl="0" w:tplc="857C6790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8174E7E2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7F6E161E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F7287352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7C007ECE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358C95B4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875AE9EA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9E88E7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F25415D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5">
    <w:nsid w:val="6E631A77"/>
    <w:multiLevelType w:val="hybridMultilevel"/>
    <w:tmpl w:val="13C025CE"/>
    <w:lvl w:ilvl="0" w:tplc="A604560A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4C5E38A2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190E85F2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F9362FE0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F5181F12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6DEC6670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576AF0A4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C12B84A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A65A7E06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6">
    <w:nsid w:val="6EC133F2"/>
    <w:multiLevelType w:val="hybridMultilevel"/>
    <w:tmpl w:val="F8C09038"/>
    <w:lvl w:ilvl="0" w:tplc="4CA48522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E2325E6E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2050FEF6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AF9C6C8A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496AF07E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B36CE7C8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5F907AB6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3D8EBCBC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01740752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abstractNum w:abstractNumId="17">
    <w:nsid w:val="72847680"/>
    <w:multiLevelType w:val="hybridMultilevel"/>
    <w:tmpl w:val="894EDA44"/>
    <w:lvl w:ilvl="0" w:tplc="71D6857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60311D5"/>
    <w:multiLevelType w:val="hybridMultilevel"/>
    <w:tmpl w:val="7214EAB0"/>
    <w:lvl w:ilvl="0" w:tplc="15CA366E">
      <w:start w:val="1"/>
      <w:numFmt w:val="bullet"/>
      <w:lvlText w:val=""/>
      <w:lvlJc w:val="left"/>
      <w:pPr>
        <w:ind w:left="460" w:hanging="359"/>
      </w:pPr>
      <w:rPr>
        <w:rFonts w:ascii="Wingdings" w:eastAsia="Wingdings" w:hAnsi="Wingdings" w:hint="default"/>
        <w:sz w:val="24"/>
        <w:szCs w:val="24"/>
      </w:rPr>
    </w:lvl>
    <w:lvl w:ilvl="1" w:tplc="6F6C21F8">
      <w:start w:val="1"/>
      <w:numFmt w:val="bullet"/>
      <w:lvlText w:val="•"/>
      <w:lvlJc w:val="left"/>
      <w:pPr>
        <w:ind w:left="1108" w:hanging="359"/>
      </w:pPr>
      <w:rPr>
        <w:rFonts w:hint="default"/>
      </w:rPr>
    </w:lvl>
    <w:lvl w:ilvl="2" w:tplc="6DCA78BC">
      <w:start w:val="1"/>
      <w:numFmt w:val="bullet"/>
      <w:lvlText w:val="•"/>
      <w:lvlJc w:val="left"/>
      <w:pPr>
        <w:ind w:left="1755" w:hanging="359"/>
      </w:pPr>
      <w:rPr>
        <w:rFonts w:hint="default"/>
      </w:rPr>
    </w:lvl>
    <w:lvl w:ilvl="3" w:tplc="57E2D878">
      <w:start w:val="1"/>
      <w:numFmt w:val="bullet"/>
      <w:lvlText w:val="•"/>
      <w:lvlJc w:val="left"/>
      <w:pPr>
        <w:ind w:left="2403" w:hanging="359"/>
      </w:pPr>
      <w:rPr>
        <w:rFonts w:hint="default"/>
      </w:rPr>
    </w:lvl>
    <w:lvl w:ilvl="4" w:tplc="FA34607E">
      <w:start w:val="1"/>
      <w:numFmt w:val="bullet"/>
      <w:lvlText w:val="•"/>
      <w:lvlJc w:val="left"/>
      <w:pPr>
        <w:ind w:left="3051" w:hanging="359"/>
      </w:pPr>
      <w:rPr>
        <w:rFonts w:hint="default"/>
      </w:rPr>
    </w:lvl>
    <w:lvl w:ilvl="5" w:tplc="18549092">
      <w:start w:val="1"/>
      <w:numFmt w:val="bullet"/>
      <w:lvlText w:val="•"/>
      <w:lvlJc w:val="left"/>
      <w:pPr>
        <w:ind w:left="3699" w:hanging="359"/>
      </w:pPr>
      <w:rPr>
        <w:rFonts w:hint="default"/>
      </w:rPr>
    </w:lvl>
    <w:lvl w:ilvl="6" w:tplc="DEC276AE">
      <w:start w:val="1"/>
      <w:numFmt w:val="bullet"/>
      <w:lvlText w:val="•"/>
      <w:lvlJc w:val="left"/>
      <w:pPr>
        <w:ind w:left="4346" w:hanging="359"/>
      </w:pPr>
      <w:rPr>
        <w:rFonts w:hint="default"/>
      </w:rPr>
    </w:lvl>
    <w:lvl w:ilvl="7" w:tplc="5456BCD6">
      <w:start w:val="1"/>
      <w:numFmt w:val="bullet"/>
      <w:lvlText w:val="•"/>
      <w:lvlJc w:val="left"/>
      <w:pPr>
        <w:ind w:left="4994" w:hanging="359"/>
      </w:pPr>
      <w:rPr>
        <w:rFonts w:hint="default"/>
      </w:rPr>
    </w:lvl>
    <w:lvl w:ilvl="8" w:tplc="06682D8E">
      <w:start w:val="1"/>
      <w:numFmt w:val="bullet"/>
      <w:lvlText w:val="•"/>
      <w:lvlJc w:val="left"/>
      <w:pPr>
        <w:ind w:left="5642" w:hanging="359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  <w:num w:numId="16">
    <w:abstractNumId w:val="1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6F08"/>
    <w:rsid w:val="000067D8"/>
    <w:rsid w:val="003307A6"/>
    <w:rsid w:val="004703CB"/>
    <w:rsid w:val="004C6393"/>
    <w:rsid w:val="0050216B"/>
    <w:rsid w:val="00507BE0"/>
    <w:rsid w:val="005D30B8"/>
    <w:rsid w:val="005E6749"/>
    <w:rsid w:val="005F4929"/>
    <w:rsid w:val="00602C8F"/>
    <w:rsid w:val="00612433"/>
    <w:rsid w:val="006E773E"/>
    <w:rsid w:val="00770A9A"/>
    <w:rsid w:val="00893B92"/>
    <w:rsid w:val="00945866"/>
    <w:rsid w:val="00955E35"/>
    <w:rsid w:val="00963A8E"/>
    <w:rsid w:val="00966F08"/>
    <w:rsid w:val="00A5582A"/>
    <w:rsid w:val="00AA74A3"/>
    <w:rsid w:val="00AD634C"/>
    <w:rsid w:val="00B16523"/>
    <w:rsid w:val="00B857D3"/>
    <w:rsid w:val="00D43297"/>
    <w:rsid w:val="00DD1E58"/>
    <w:rsid w:val="00DE798C"/>
    <w:rsid w:val="00E26CF2"/>
    <w:rsid w:val="00F12E2D"/>
    <w:rsid w:val="00FB380A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582A"/>
    <w:pPr>
      <w:spacing w:after="160" w:line="259" w:lineRule="auto"/>
    </w:pPr>
    <w:rPr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6F0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66F08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6F0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966F08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66F08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HlavikaChar">
    <w:name w:val="Hlavička Char"/>
    <w:link w:val="Hlavika"/>
    <w:uiPriority w:val="99"/>
    <w:rsid w:val="00966F08"/>
    <w:rPr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66F08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PtaChar">
    <w:name w:val="Päta Char"/>
    <w:link w:val="Pta"/>
    <w:uiPriority w:val="99"/>
    <w:rsid w:val="00966F08"/>
    <w:rPr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6F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6F08"/>
    <w:rPr>
      <w:rFonts w:ascii="Tahoma" w:hAnsi="Tahoma"/>
      <w:sz w:val="16"/>
      <w:szCs w:val="16"/>
    </w:rPr>
  </w:style>
  <w:style w:type="table" w:styleId="Mriekatabuky">
    <w:name w:val="Table Grid"/>
    <w:basedOn w:val="Normlnatabuka"/>
    <w:uiPriority w:val="59"/>
    <w:rsid w:val="0096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966F08"/>
    <w:rPr>
      <w:b/>
      <w:bCs/>
    </w:rPr>
  </w:style>
  <w:style w:type="character" w:customStyle="1" w:styleId="publisher">
    <w:name w:val="publisher"/>
    <w:rsid w:val="00966F08"/>
  </w:style>
  <w:style w:type="character" w:styleId="Hypertextovprepojenie">
    <w:name w:val="Hyperlink"/>
    <w:uiPriority w:val="99"/>
    <w:unhideWhenUsed/>
    <w:rsid w:val="00966F08"/>
    <w:rPr>
      <w:color w:val="0000FF"/>
      <w:u w:val="single"/>
    </w:rPr>
  </w:style>
  <w:style w:type="character" w:customStyle="1" w:styleId="fn">
    <w:name w:val="fn"/>
    <w:rsid w:val="00966F08"/>
  </w:style>
  <w:style w:type="paragraph" w:customStyle="1" w:styleId="Default">
    <w:name w:val="Default"/>
    <w:uiPriority w:val="99"/>
    <w:rsid w:val="00966F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nhideWhenUsed/>
    <w:rsid w:val="00966F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966F08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966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66F08"/>
    <w:pPr>
      <w:spacing w:after="120" w:line="276" w:lineRule="auto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66F08"/>
    <w:rPr>
      <w:sz w:val="24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966F08"/>
    <w:pPr>
      <w:widowControl w:val="0"/>
      <w:spacing w:after="0" w:line="240" w:lineRule="auto"/>
    </w:pPr>
    <w:rPr>
      <w:lang w:val="en-US"/>
    </w:rPr>
  </w:style>
  <w:style w:type="paragraph" w:styleId="Bezriadkovania">
    <w:name w:val="No Spacing"/>
    <w:uiPriority w:val="1"/>
    <w:qFormat/>
    <w:rsid w:val="00770A9A"/>
    <w:rPr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3491</Words>
  <Characters>19901</Characters>
  <Application>Microsoft Office Word</Application>
  <DocSecurity>0</DocSecurity>
  <Lines>165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Fiala</dc:creator>
  <cp:keywords/>
  <dc:description/>
  <cp:lastModifiedBy>ANJKAB</cp:lastModifiedBy>
  <cp:revision>7</cp:revision>
  <dcterms:created xsi:type="dcterms:W3CDTF">2017-07-11T07:47:00Z</dcterms:created>
  <dcterms:modified xsi:type="dcterms:W3CDTF">2017-07-11T09:15:00Z</dcterms:modified>
</cp:coreProperties>
</file>